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34FBC" w14:textId="344392FD" w:rsidR="00A2124A" w:rsidRPr="0024571A" w:rsidRDefault="00A2124A" w:rsidP="002F2C19">
      <w:pPr>
        <w:pStyle w:val="Heading1"/>
        <w:rPr>
          <w:b/>
          <w:sz w:val="32"/>
          <w:szCs w:val="32"/>
        </w:rPr>
      </w:pPr>
      <w:r w:rsidRPr="0024571A">
        <w:rPr>
          <w:b/>
          <w:sz w:val="32"/>
          <w:szCs w:val="32"/>
        </w:rPr>
        <w:t>Campus</w:t>
      </w:r>
      <w:r w:rsidR="0014620F" w:rsidRPr="0024571A">
        <w:rPr>
          <w:b/>
          <w:sz w:val="32"/>
          <w:szCs w:val="32"/>
        </w:rPr>
        <w:t>/Location or Online</w:t>
      </w:r>
    </w:p>
    <w:p w14:paraId="2923ED39" w14:textId="303946EA" w:rsidR="004F355F" w:rsidRDefault="00BF7A03">
      <w:pPr>
        <w:jc w:val="center"/>
        <w:rPr>
          <w:b/>
          <w:sz w:val="32"/>
          <w:szCs w:val="32"/>
        </w:rPr>
      </w:pPr>
      <w:r>
        <w:rPr>
          <w:b/>
          <w:sz w:val="32"/>
          <w:szCs w:val="32"/>
        </w:rPr>
        <w:t>Fall 2022</w:t>
      </w:r>
    </w:p>
    <w:p w14:paraId="2D772858" w14:textId="77777777" w:rsidR="00E17046" w:rsidRDefault="00E17046">
      <w:pPr>
        <w:jc w:val="center"/>
        <w:rPr>
          <w:b/>
          <w:sz w:val="32"/>
          <w:szCs w:val="32"/>
        </w:rPr>
      </w:pPr>
    </w:p>
    <w:p w14:paraId="389682FF" w14:textId="012C40D1" w:rsidR="00A419B0" w:rsidRDefault="00E17046" w:rsidP="2821EC5E">
      <w:pPr>
        <w:rPr>
          <w:b/>
          <w:bCs/>
          <w:color w:val="002060"/>
          <w:sz w:val="32"/>
          <w:szCs w:val="32"/>
        </w:rPr>
      </w:pPr>
      <w:r w:rsidRPr="00A419B0">
        <w:rPr>
          <w:rStyle w:val="Heading2Char"/>
        </w:rPr>
        <w:t>Corona</w:t>
      </w:r>
      <w:r w:rsidR="1EAF0F35" w:rsidRPr="00A419B0">
        <w:rPr>
          <w:rStyle w:val="Heading2Char"/>
        </w:rPr>
        <w:t>v</w:t>
      </w:r>
      <w:r w:rsidRPr="00A419B0">
        <w:rPr>
          <w:rStyle w:val="Heading2Char"/>
        </w:rPr>
        <w:t>irus (COVID-19) Information</w:t>
      </w:r>
      <w:r w:rsidRPr="00A419B0">
        <w:rPr>
          <w:b/>
          <w:bCs/>
          <w:color w:val="002060"/>
          <w:sz w:val="32"/>
          <w:szCs w:val="32"/>
        </w:rPr>
        <w:t xml:space="preserve"> </w:t>
      </w:r>
    </w:p>
    <w:p w14:paraId="336AA25F" w14:textId="365BDCC0" w:rsidR="00E17046" w:rsidRDefault="00E17046" w:rsidP="00A419B0">
      <w:r w:rsidRPr="2821EC5E">
        <w:t>Students must be prepared for any</w:t>
      </w:r>
      <w:r w:rsidR="0C1D3E5C" w:rsidRPr="2821EC5E">
        <w:t>,</w:t>
      </w:r>
      <w:r w:rsidRPr="2821EC5E">
        <w:t xml:space="preserve"> and all</w:t>
      </w:r>
      <w:r w:rsidR="55DF2A20" w:rsidRPr="2821EC5E">
        <w:t>,</w:t>
      </w:r>
      <w:r w:rsidRPr="2821EC5E">
        <w:t xml:space="preserve"> classes to be moved online</w:t>
      </w:r>
      <w:r w:rsidR="00036166">
        <w:t xml:space="preserve"> in response to changes in the c</w:t>
      </w:r>
      <w:r w:rsidRPr="2821EC5E">
        <w:t>orona</w:t>
      </w:r>
      <w:r w:rsidR="4B84CA45" w:rsidRPr="2821EC5E">
        <w:t>v</w:t>
      </w:r>
      <w:r w:rsidRPr="2821EC5E">
        <w:t xml:space="preserve">irus status.  Please </w:t>
      </w:r>
      <w:r w:rsidR="007A350C">
        <w:t xml:space="preserve">visit the </w:t>
      </w:r>
      <w:hyperlink r:id="rId11" w:history="1">
        <w:r w:rsidR="007A350C" w:rsidRPr="007A350C">
          <w:rPr>
            <w:rStyle w:val="Hyperlink"/>
          </w:rPr>
          <w:t>COVID-19 website</w:t>
        </w:r>
      </w:hyperlink>
      <w:r w:rsidRPr="2821EC5E">
        <w:t xml:space="preserve"> for the latest update</w:t>
      </w:r>
      <w:r w:rsidR="007A350C">
        <w:t>.</w:t>
      </w:r>
    </w:p>
    <w:p w14:paraId="62505A07" w14:textId="77777777" w:rsidR="00A2124A" w:rsidRPr="00FF0DAD" w:rsidRDefault="007B623B" w:rsidP="00DE2DCD">
      <w:pPr>
        <w:pStyle w:val="Heading2"/>
      </w:pPr>
      <w:r w:rsidRPr="00FF0DAD">
        <w:t>Section</w:t>
      </w:r>
      <w:r w:rsidR="00A2124A" w:rsidRPr="00FF0DAD">
        <w:t xml:space="preserve"> </w:t>
      </w:r>
      <w:r w:rsidR="00A2124A" w:rsidRPr="00DE2DCD">
        <w:t>Information</w:t>
      </w:r>
    </w:p>
    <w:p w14:paraId="3F9AB2D5" w14:textId="3C4FAD68" w:rsidR="00C222A5" w:rsidRPr="00FF0DAD" w:rsidRDefault="00C222A5" w:rsidP="00DE2DCD">
      <w:r w:rsidRPr="00F54CB5">
        <w:rPr>
          <w:b/>
        </w:rPr>
        <w:t>Course Title</w:t>
      </w:r>
      <w:r w:rsidRPr="00FF0DAD">
        <w:t>:</w:t>
      </w:r>
      <w:r w:rsidR="00F54CB5">
        <w:t xml:space="preserve"> College Composition I</w:t>
      </w:r>
    </w:p>
    <w:p w14:paraId="1A7A612C" w14:textId="77777777" w:rsidR="00BB115E" w:rsidRDefault="00AB1DB9">
      <w:r w:rsidRPr="00F54CB5">
        <w:rPr>
          <w:b/>
        </w:rPr>
        <w:t xml:space="preserve">Course Prefix, </w:t>
      </w:r>
      <w:r w:rsidR="00C222A5" w:rsidRPr="00F54CB5">
        <w:rPr>
          <w:b/>
        </w:rPr>
        <w:t>Number</w:t>
      </w:r>
      <w:r w:rsidRPr="00F54CB5">
        <w:rPr>
          <w:b/>
        </w:rPr>
        <w:t>, and Section</w:t>
      </w:r>
      <w:r w:rsidR="00C222A5" w:rsidRPr="00FF0DAD">
        <w:t>:</w:t>
      </w:r>
      <w:r>
        <w:t xml:space="preserve"> </w:t>
      </w:r>
      <w:r w:rsidR="00A27A77">
        <w:t xml:space="preserve">ENG 101 </w:t>
      </w:r>
    </w:p>
    <w:p w14:paraId="4A74B1C5" w14:textId="77777777" w:rsidR="00BB115E" w:rsidRDefault="00BB115E">
      <w:r>
        <w:t>MOTR ENGL 100</w:t>
      </w:r>
    </w:p>
    <w:p w14:paraId="2CCB6B9F" w14:textId="732AC281" w:rsidR="007B623B" w:rsidRPr="00FF0DAD" w:rsidRDefault="00A27A77">
      <w:r>
        <w:t xml:space="preserve"> HE1</w:t>
      </w:r>
    </w:p>
    <w:p w14:paraId="12EC8F3A" w14:textId="1C0FE274" w:rsidR="00C222A5" w:rsidRPr="00F54CB5" w:rsidRDefault="00C222A5">
      <w:r w:rsidRPr="00F54CB5">
        <w:rPr>
          <w:b/>
        </w:rPr>
        <w:t>C</w:t>
      </w:r>
      <w:r w:rsidR="00F54CB5">
        <w:rPr>
          <w:b/>
        </w:rPr>
        <w:t>ourse Registration Number (CRN)</w:t>
      </w:r>
      <w:r w:rsidR="00F54CB5">
        <w:t xml:space="preserve">: </w:t>
      </w:r>
      <w:r w:rsidR="00F54CB5">
        <w:rPr>
          <w:rFonts w:ascii="Arial" w:hAnsi="Arial" w:cs="Arial"/>
          <w:color w:val="444444"/>
          <w:sz w:val="20"/>
          <w:szCs w:val="20"/>
          <w:shd w:val="clear" w:color="auto" w:fill="FFFFFF"/>
        </w:rPr>
        <w:t>33581</w:t>
      </w:r>
    </w:p>
    <w:p w14:paraId="183F5D18" w14:textId="6A160A4A" w:rsidR="007B623B" w:rsidRPr="00FF0DAD" w:rsidRDefault="00C222A5">
      <w:r w:rsidRPr="00F54CB5">
        <w:rPr>
          <w:b/>
        </w:rPr>
        <w:t>Meeting</w:t>
      </w:r>
      <w:r w:rsidR="007B623B" w:rsidRPr="00F54CB5">
        <w:rPr>
          <w:b/>
        </w:rPr>
        <w:t xml:space="preserve"> Day(s)/Time(s)</w:t>
      </w:r>
      <w:r w:rsidRPr="00FF0DAD">
        <w:t>:</w:t>
      </w:r>
      <w:r w:rsidR="00F54CB5">
        <w:t xml:space="preserve"> B-Days, 7</w:t>
      </w:r>
      <w:r w:rsidR="00F54CB5" w:rsidRPr="00F54CB5">
        <w:rPr>
          <w:vertAlign w:val="superscript"/>
        </w:rPr>
        <w:t>th</w:t>
      </w:r>
      <w:r w:rsidR="00F54CB5">
        <w:t xml:space="preserve"> period. </w:t>
      </w:r>
    </w:p>
    <w:p w14:paraId="110141B5" w14:textId="1D58C421" w:rsidR="004F355F" w:rsidRDefault="00C222A5">
      <w:r w:rsidRPr="00F54CB5">
        <w:rPr>
          <w:b/>
        </w:rPr>
        <w:t>Location</w:t>
      </w:r>
      <w:r w:rsidR="007B623B" w:rsidRPr="00F54CB5">
        <w:rPr>
          <w:b/>
        </w:rPr>
        <w:t>(s)</w:t>
      </w:r>
      <w:r w:rsidRPr="00FF0DAD">
        <w:t>:</w:t>
      </w:r>
      <w:r w:rsidR="00F54CB5">
        <w:t xml:space="preserve"> Hazelwood East High School (room D202)</w:t>
      </w:r>
    </w:p>
    <w:p w14:paraId="78428056" w14:textId="77777777" w:rsidR="007B623B" w:rsidRPr="00FF0DAD" w:rsidRDefault="007B623B" w:rsidP="00DE2DCD">
      <w:pPr>
        <w:pStyle w:val="Heading2"/>
      </w:pPr>
      <w:r w:rsidRPr="00FF0DAD">
        <w:t>Instructor Information</w:t>
      </w:r>
    </w:p>
    <w:p w14:paraId="2A425D4D" w14:textId="2CA9D89B" w:rsidR="007B623B" w:rsidRPr="00FF0DAD" w:rsidRDefault="007B623B" w:rsidP="00DE2DCD">
      <w:r w:rsidRPr="008957E6">
        <w:rPr>
          <w:b/>
        </w:rPr>
        <w:t>Instructor</w:t>
      </w:r>
      <w:r w:rsidRPr="00FF0DAD">
        <w:t>:</w:t>
      </w:r>
      <w:r w:rsidR="008957E6">
        <w:t xml:space="preserve"> Prof. </w:t>
      </w:r>
      <w:proofErr w:type="spellStart"/>
      <w:r w:rsidR="008957E6">
        <w:t>Harshman</w:t>
      </w:r>
      <w:proofErr w:type="spellEnd"/>
    </w:p>
    <w:p w14:paraId="4F0228C4" w14:textId="51387522" w:rsidR="007B623B" w:rsidRPr="00FF0DAD" w:rsidRDefault="007B623B">
      <w:r w:rsidRPr="00FF0DAD">
        <w:t>Campus Hours:</w:t>
      </w:r>
      <w:r w:rsidR="008957E6">
        <w:t xml:space="preserve"> </w:t>
      </w:r>
    </w:p>
    <w:p w14:paraId="20E2C038" w14:textId="77777777" w:rsidR="007B623B" w:rsidRPr="00FF0DAD" w:rsidRDefault="007B623B">
      <w:r w:rsidRPr="00FF0DAD">
        <w:t>Location of Campus Hours:</w:t>
      </w:r>
    </w:p>
    <w:p w14:paraId="35F4F617" w14:textId="40C36CB4" w:rsidR="007B623B" w:rsidRPr="00FF0DAD" w:rsidRDefault="007B623B">
      <w:r w:rsidRPr="008957E6">
        <w:rPr>
          <w:b/>
        </w:rPr>
        <w:t xml:space="preserve">STLCC </w:t>
      </w:r>
      <w:r w:rsidR="00DE2DCD" w:rsidRPr="008957E6">
        <w:rPr>
          <w:b/>
        </w:rPr>
        <w:t>E</w:t>
      </w:r>
      <w:r w:rsidRPr="008957E6">
        <w:rPr>
          <w:b/>
        </w:rPr>
        <w:t>-mail</w:t>
      </w:r>
      <w:r w:rsidRPr="00FF0DAD">
        <w:t xml:space="preserve">: </w:t>
      </w:r>
      <w:r w:rsidR="008957E6" w:rsidRPr="008957E6">
        <w:rPr>
          <w:rFonts w:ascii="Times New Roman" w:eastAsia="Times New Roman" w:hAnsi="Times New Roman" w:cs="Times New Roman"/>
          <w:color w:val="000000"/>
          <w:bdr w:val="none" w:sz="0" w:space="0" w:color="auto" w:frame="1"/>
          <w:shd w:val="clear" w:color="auto" w:fill="FFFFFF"/>
        </w:rPr>
        <w:t>eharshman@stlcc.edu</w:t>
      </w:r>
    </w:p>
    <w:p w14:paraId="6B9557F9" w14:textId="77777777" w:rsidR="008957E6" w:rsidRPr="008957E6" w:rsidRDefault="007B623B" w:rsidP="008957E6">
      <w:pPr>
        <w:shd w:val="clear" w:color="auto" w:fill="FFFFFF"/>
        <w:spacing w:line="240" w:lineRule="auto"/>
        <w:textAlignment w:val="baseline"/>
        <w:rPr>
          <w:rFonts w:ascii="Tahoma" w:eastAsia="Times New Roman" w:hAnsi="Tahoma" w:cs="Tahoma"/>
          <w:color w:val="000000"/>
          <w:sz w:val="20"/>
          <w:szCs w:val="20"/>
        </w:rPr>
      </w:pPr>
      <w:r w:rsidRPr="008957E6">
        <w:rPr>
          <w:b/>
        </w:rPr>
        <w:t>Office Location</w:t>
      </w:r>
      <w:r w:rsidRPr="00FF0DAD">
        <w:t>:</w:t>
      </w:r>
      <w:r w:rsidR="008957E6">
        <w:t xml:space="preserve"> </w:t>
      </w:r>
      <w:r w:rsidR="008957E6" w:rsidRPr="008957E6">
        <w:rPr>
          <w:rFonts w:ascii="Times New Roman" w:eastAsia="Times New Roman" w:hAnsi="Times New Roman" w:cs="Times New Roman"/>
          <w:color w:val="000000"/>
        </w:rPr>
        <w:t>St. Louis Community College - Meramec</w:t>
      </w:r>
    </w:p>
    <w:p w14:paraId="1191B0B7" w14:textId="6463599A" w:rsidR="007B623B" w:rsidRPr="00FF0DAD" w:rsidRDefault="008957E6" w:rsidP="008957E6">
      <w:r w:rsidRPr="008957E6">
        <w:rPr>
          <w:rFonts w:ascii="Times New Roman" w:eastAsia="Times New Roman" w:hAnsi="Times New Roman" w:cs="Times New Roman"/>
          <w:color w:val="000000"/>
        </w:rPr>
        <w:t>11333 Big Bend Rd, St. Louis, MO 63122</w:t>
      </w:r>
      <w:r w:rsidRPr="008957E6">
        <w:rPr>
          <w:rFonts w:ascii="Times New Roman" w:eastAsia="Times New Roman" w:hAnsi="Times New Roman" w:cs="Times New Roman"/>
          <w:color w:val="000000"/>
        </w:rPr>
        <w:br/>
      </w:r>
      <w:r w:rsidRPr="008957E6">
        <w:rPr>
          <w:rFonts w:ascii="Times New Roman" w:eastAsia="Times New Roman" w:hAnsi="Times New Roman" w:cs="Times New Roman"/>
          <w:b/>
          <w:color w:val="000000"/>
        </w:rPr>
        <w:t>Office</w:t>
      </w:r>
      <w:r>
        <w:rPr>
          <w:rFonts w:ascii="Times New Roman" w:eastAsia="Times New Roman" w:hAnsi="Times New Roman" w:cs="Times New Roman"/>
          <w:color w:val="000000"/>
        </w:rPr>
        <w:t>: Communications North 114</w:t>
      </w:r>
    </w:p>
    <w:p w14:paraId="735CCD99" w14:textId="4043726D" w:rsidR="008957E6" w:rsidRPr="008957E6" w:rsidRDefault="007B623B" w:rsidP="008957E6">
      <w:pPr>
        <w:shd w:val="clear" w:color="auto" w:fill="FFFFFF"/>
        <w:spacing w:after="240"/>
        <w:textAlignment w:val="baseline"/>
        <w:rPr>
          <w:rFonts w:ascii="Tahoma" w:eastAsia="Times New Roman" w:hAnsi="Tahoma" w:cs="Tahoma"/>
          <w:color w:val="000000"/>
          <w:sz w:val="20"/>
          <w:szCs w:val="20"/>
        </w:rPr>
      </w:pPr>
      <w:r w:rsidRPr="008957E6">
        <w:rPr>
          <w:b/>
        </w:rPr>
        <w:t>Office Phone</w:t>
      </w:r>
      <w:r w:rsidRPr="00FF0DAD">
        <w:t>:</w:t>
      </w:r>
      <w:r w:rsidR="008957E6" w:rsidRPr="008957E6">
        <w:rPr>
          <w:color w:val="000000"/>
        </w:rPr>
        <w:t xml:space="preserve"> </w:t>
      </w:r>
      <w:r w:rsidR="008957E6" w:rsidRPr="008957E6">
        <w:rPr>
          <w:rFonts w:ascii="Times New Roman" w:eastAsia="Times New Roman" w:hAnsi="Times New Roman" w:cs="Times New Roman"/>
          <w:color w:val="000000"/>
          <w:bdr w:val="none" w:sz="0" w:space="0" w:color="auto" w:frame="1"/>
          <w:shd w:val="clear" w:color="auto" w:fill="FFFFFF"/>
        </w:rPr>
        <w:t>(314) 984-7265 </w:t>
      </w:r>
    </w:p>
    <w:p w14:paraId="1D352696" w14:textId="77777777" w:rsidR="007B623B" w:rsidRPr="00FF0DAD" w:rsidRDefault="007B623B"/>
    <w:p w14:paraId="1B16149F" w14:textId="78165E4A" w:rsidR="007B623B" w:rsidRPr="00456F65" w:rsidRDefault="007B623B">
      <w:r w:rsidRPr="00456F65">
        <w:rPr>
          <w:b/>
        </w:rPr>
        <w:t>Additional Contact Information</w:t>
      </w:r>
      <w:r w:rsidRPr="00456F65">
        <w:t>:</w:t>
      </w:r>
    </w:p>
    <w:p w14:paraId="0D2C2D6E" w14:textId="672D07CB" w:rsidR="008957E6" w:rsidRPr="00456F65" w:rsidRDefault="008957E6">
      <w:r w:rsidRPr="00456F65">
        <w:t>eharshman@hazelwoodschools.org</w:t>
      </w:r>
    </w:p>
    <w:p w14:paraId="7DCFB259" w14:textId="616A2C64" w:rsidR="008957E6" w:rsidRPr="00456F65" w:rsidRDefault="00456F65">
      <w:r w:rsidRPr="00456F65">
        <w:t>D202</w:t>
      </w:r>
    </w:p>
    <w:p w14:paraId="4135EB45" w14:textId="6D165FC9" w:rsidR="00456F65" w:rsidRPr="00456F65" w:rsidRDefault="00456F65">
      <w:r w:rsidRPr="00456F65">
        <w:t>314-953-7353</w:t>
      </w:r>
    </w:p>
    <w:p w14:paraId="3921E038" w14:textId="77777777" w:rsidR="00AB1DB9" w:rsidRPr="00456F65" w:rsidRDefault="00AB1DB9"/>
    <w:p w14:paraId="555C9491" w14:textId="77777777" w:rsidR="007B623B" w:rsidRPr="00FF0DAD" w:rsidRDefault="007B623B" w:rsidP="00DE2DCD">
      <w:pPr>
        <w:pStyle w:val="Heading2"/>
      </w:pPr>
      <w:r w:rsidRPr="00FF0DAD">
        <w:t>Course Information</w:t>
      </w:r>
    </w:p>
    <w:p w14:paraId="193D757D" w14:textId="77777777" w:rsidR="00BA5E4C" w:rsidRDefault="00C222A5" w:rsidP="00DE2DCD">
      <w:r w:rsidRPr="00BA5E4C">
        <w:rPr>
          <w:b/>
        </w:rPr>
        <w:t>Course Description</w:t>
      </w:r>
      <w:r w:rsidRPr="00FF0DAD">
        <w:t>:</w:t>
      </w:r>
    </w:p>
    <w:p w14:paraId="5C03A629" w14:textId="77777777" w:rsidR="0072259C" w:rsidRDefault="0072259C" w:rsidP="0072259C">
      <w:r>
        <w:t>Course Description: College Composition I focuses on the development of writing techniques. Students will develop effective writing styles, writing processes, revision practices, and analytical skills.</w:t>
      </w:r>
    </w:p>
    <w:p w14:paraId="130A567A" w14:textId="77777777" w:rsidR="0072259C" w:rsidRDefault="0072259C" w:rsidP="0072259C">
      <w:r>
        <w:t>Credit Hours: 3</w:t>
      </w:r>
    </w:p>
    <w:p w14:paraId="0EA44929" w14:textId="77777777" w:rsidR="0072259C" w:rsidRDefault="0072259C" w:rsidP="0072259C">
      <w:r>
        <w:t>Course Pre-requisite: Placement score or co-enrollment in ENG 079 or ENG 070 and Reading Proficiency or completion or enrollment of RDG 079.</w:t>
      </w:r>
    </w:p>
    <w:p w14:paraId="4F975E45" w14:textId="77777777" w:rsidR="0072259C" w:rsidRDefault="0072259C" w:rsidP="0072259C">
      <w:r>
        <w:lastRenderedPageBreak/>
        <w:t>Exit Requirements: Coursework completed with a letter grade of “C” or better by the final date of class.</w:t>
      </w:r>
    </w:p>
    <w:p w14:paraId="7D0855A1" w14:textId="77777777" w:rsidR="0072259C" w:rsidRDefault="0072259C" w:rsidP="0072259C">
      <w:r>
        <w:t>Course Learning Outcomes</w:t>
      </w:r>
    </w:p>
    <w:p w14:paraId="63351647" w14:textId="4738D7D9" w:rsidR="007B623B" w:rsidRPr="00FF0DAD" w:rsidRDefault="007B623B" w:rsidP="0072259C">
      <w:r w:rsidRPr="00BA5E4C">
        <w:rPr>
          <w:b/>
        </w:rPr>
        <w:t>Credit Hours</w:t>
      </w:r>
      <w:r w:rsidRPr="00FF0DAD">
        <w:t>:</w:t>
      </w:r>
      <w:r w:rsidR="00E343EC">
        <w:t xml:space="preserve"> </w:t>
      </w:r>
      <w:r w:rsidR="00456F65">
        <w:t>3</w:t>
      </w:r>
    </w:p>
    <w:p w14:paraId="4A6E31D9" w14:textId="77777777" w:rsidR="003F0514" w:rsidRDefault="00C222A5" w:rsidP="003F0514">
      <w:pPr>
        <w:outlineLvl w:val="0"/>
        <w:rPr>
          <w:b/>
        </w:rPr>
      </w:pPr>
      <w:r w:rsidRPr="003F0514">
        <w:rPr>
          <w:b/>
        </w:rPr>
        <w:t>Exit Requirements</w:t>
      </w:r>
      <w:r w:rsidRPr="00FF0DAD">
        <w:t>:</w:t>
      </w:r>
      <w:r w:rsidR="00BE66E3" w:rsidRPr="00FF0DAD">
        <w:t xml:space="preserve"> </w:t>
      </w:r>
    </w:p>
    <w:p w14:paraId="5B323A6D" w14:textId="04263FE7" w:rsidR="003F0514" w:rsidRPr="002772B3" w:rsidRDefault="003F0514" w:rsidP="003F0514">
      <w:pPr>
        <w:outlineLvl w:val="0"/>
      </w:pPr>
      <w:r>
        <w:t>Four</w:t>
      </w:r>
      <w:r w:rsidRPr="002772B3">
        <w:t xml:space="preserve"> essay</w:t>
      </w:r>
      <w:r>
        <w:t>s</w:t>
      </w:r>
      <w:r w:rsidRPr="002772B3">
        <w:t xml:space="preserve">, at least </w:t>
      </w:r>
      <w:r w:rsidRPr="00480FA4">
        <w:rPr>
          <w:b/>
          <w:u w:val="single"/>
        </w:rPr>
        <w:t>16 pages of writing</w:t>
      </w:r>
      <w:r>
        <w:t>.</w:t>
      </w:r>
    </w:p>
    <w:p w14:paraId="30F83F31" w14:textId="77777777" w:rsidR="003F0514" w:rsidRPr="002772B3" w:rsidRDefault="003F0514" w:rsidP="003F0514">
      <w:pPr>
        <w:numPr>
          <w:ilvl w:val="0"/>
          <w:numId w:val="24"/>
        </w:numPr>
        <w:spacing w:line="240" w:lineRule="auto"/>
      </w:pPr>
      <w:r w:rsidRPr="002772B3">
        <w:t>Completion of va</w:t>
      </w:r>
      <w:r>
        <w:t xml:space="preserve">rious textbook &amp; other readings, exercises </w:t>
      </w:r>
      <w:r w:rsidRPr="002772B3">
        <w:t>&amp; small writing assignments</w:t>
      </w:r>
    </w:p>
    <w:p w14:paraId="3E9CFB3D" w14:textId="77777777" w:rsidR="003F0514" w:rsidRPr="002772B3" w:rsidRDefault="003F0514" w:rsidP="003F0514">
      <w:pPr>
        <w:numPr>
          <w:ilvl w:val="0"/>
          <w:numId w:val="24"/>
        </w:numPr>
        <w:spacing w:line="240" w:lineRule="auto"/>
      </w:pPr>
      <w:r w:rsidRPr="002772B3">
        <w:t>Participate in active reading</w:t>
      </w:r>
      <w:r>
        <w:t>, workshops</w:t>
      </w:r>
      <w:r w:rsidRPr="002772B3">
        <w:t xml:space="preserve"> and critical</w:t>
      </w:r>
      <w:r>
        <w:t xml:space="preserve"> / analytical</w:t>
      </w:r>
      <w:r w:rsidRPr="002772B3">
        <w:t xml:space="preserve"> discussion of assigned texts</w:t>
      </w:r>
    </w:p>
    <w:p w14:paraId="275F3518" w14:textId="77777777" w:rsidR="003F0514" w:rsidRDefault="003F0514" w:rsidP="003F0514">
      <w:pPr>
        <w:numPr>
          <w:ilvl w:val="0"/>
          <w:numId w:val="24"/>
        </w:numPr>
        <w:spacing w:line="240" w:lineRule="auto"/>
      </w:pPr>
      <w:r w:rsidRPr="002772B3">
        <w:t>Attendance and participation in class meetings</w:t>
      </w:r>
    </w:p>
    <w:p w14:paraId="1B116EA7" w14:textId="00FA59D0" w:rsidR="00A2124A" w:rsidRPr="00FF0DAD" w:rsidRDefault="00A2124A"/>
    <w:p w14:paraId="06CEC773" w14:textId="77777777" w:rsidR="00A2124A" w:rsidRPr="00FF0DAD" w:rsidRDefault="00A2124A" w:rsidP="00DE2DCD">
      <w:pPr>
        <w:pStyle w:val="Heading2"/>
      </w:pPr>
      <w:r w:rsidRPr="00FF0DAD">
        <w:t xml:space="preserve">Course Learning Outcomes </w:t>
      </w:r>
    </w:p>
    <w:p w14:paraId="68045BF3" w14:textId="77777777" w:rsidR="0072259C" w:rsidRDefault="0072259C" w:rsidP="0072259C">
      <w:r>
        <w:t>Upon successful completion of the course, the student will demonstrate the ability to:</w:t>
      </w:r>
    </w:p>
    <w:p w14:paraId="0A487896" w14:textId="77777777" w:rsidR="0072259C" w:rsidRDefault="0072259C" w:rsidP="0072259C">
      <w:r>
        <w:t>1. Respond to a variety of texts.</w:t>
      </w:r>
    </w:p>
    <w:p w14:paraId="1946B6E9" w14:textId="77777777" w:rsidR="0072259C" w:rsidRDefault="0072259C" w:rsidP="0072259C">
      <w:r>
        <w:t>2. Use appropriate techniques that effectively paraphrase, summarize, and synthesize small amounts of information.</w:t>
      </w:r>
    </w:p>
    <w:p w14:paraId="48E3C6C3" w14:textId="77777777" w:rsidR="0072259C" w:rsidRDefault="0072259C" w:rsidP="0072259C">
      <w:r>
        <w:t>3. Develop an essay’s controlling idea with a balance of generalizations as well as specific, illustrative details.</w:t>
      </w:r>
    </w:p>
    <w:p w14:paraId="654CF091" w14:textId="77777777" w:rsidR="0072259C" w:rsidRDefault="0072259C" w:rsidP="0072259C">
      <w:r>
        <w:t>4. Arrange appropriate patterns of organization for subject, audience, and purpose.</w:t>
      </w:r>
    </w:p>
    <w:p w14:paraId="53B5E0B0" w14:textId="77777777" w:rsidR="0072259C" w:rsidRDefault="0072259C" w:rsidP="0072259C">
      <w:r>
        <w:t>5. Organize a logically structured, coherent, and developed essay that achieves its rhetorical purpose.</w:t>
      </w:r>
    </w:p>
    <w:p w14:paraId="03799D01" w14:textId="77777777" w:rsidR="0072259C" w:rsidRDefault="0072259C" w:rsidP="0072259C">
      <w:r>
        <w:t>6. Communicate without major sentence-level errors in grammar, usage, diction, and mechanics.</w:t>
      </w:r>
    </w:p>
    <w:p w14:paraId="6B88D367" w14:textId="77777777" w:rsidR="0072259C" w:rsidRDefault="0072259C" w:rsidP="0072259C">
      <w:r>
        <w:t>7. Demonstrate evidence of pre-writing techniques and multiple drafts of writing.</w:t>
      </w:r>
    </w:p>
    <w:p w14:paraId="5E080362" w14:textId="7B22FE6A" w:rsidR="00922069" w:rsidRPr="00FF0DAD" w:rsidRDefault="0072259C" w:rsidP="0072259C">
      <w:pPr>
        <w:pStyle w:val="ListParagraph"/>
      </w:pPr>
      <w:r>
        <w:t>8. Write for a variety of audiences.</w:t>
      </w:r>
      <w:bookmarkStart w:id="0" w:name="_GoBack"/>
      <w:bookmarkEnd w:id="0"/>
      <w:r w:rsidR="007A69DB" w:rsidRPr="00FF0DAD">
        <w:t xml:space="preserve"> </w:t>
      </w:r>
    </w:p>
    <w:p w14:paraId="06717B2A" w14:textId="77777777" w:rsidR="004F355F" w:rsidRPr="00E2186E" w:rsidRDefault="004F355F" w:rsidP="00DE2DCD">
      <w:pPr>
        <w:pStyle w:val="ListParagraph"/>
      </w:pPr>
    </w:p>
    <w:p w14:paraId="4A8EBBF8" w14:textId="77777777" w:rsidR="00A2124A" w:rsidRPr="00FF0DAD" w:rsidRDefault="007B623B" w:rsidP="00DE2DCD">
      <w:pPr>
        <w:pStyle w:val="Heading2"/>
      </w:pPr>
      <w:r w:rsidRPr="00FF0DAD">
        <w:t>Required Course Materials</w:t>
      </w:r>
    </w:p>
    <w:p w14:paraId="6FA00C7E" w14:textId="77777777" w:rsidR="007E24D6" w:rsidRPr="007E24D6" w:rsidRDefault="007E24D6" w:rsidP="007E24D6">
      <w:pPr>
        <w:pStyle w:val="ListParagraph"/>
        <w:numPr>
          <w:ilvl w:val="1"/>
          <w:numId w:val="3"/>
        </w:numPr>
      </w:pPr>
      <w:r w:rsidRPr="007E24D6">
        <w:rPr>
          <w:i/>
        </w:rPr>
        <w:t xml:space="preserve">Reading Critically Writing Well </w:t>
      </w:r>
      <w:r w:rsidRPr="007E24D6">
        <w:t xml:space="preserve">(12th edition) by Rise B. Axelrod, Charles R. Cooper &amp; Allison M. </w:t>
      </w:r>
      <w:proofErr w:type="spellStart"/>
      <w:r w:rsidRPr="007E24D6">
        <w:t>Warriner</w:t>
      </w:r>
      <w:proofErr w:type="spellEnd"/>
    </w:p>
    <w:p w14:paraId="59A558B5" w14:textId="2FCC653A" w:rsidR="007B623B" w:rsidRPr="00FF0DAD" w:rsidRDefault="007E24D6" w:rsidP="007E24D6">
      <w:pPr>
        <w:pStyle w:val="ListParagraph"/>
        <w:numPr>
          <w:ilvl w:val="1"/>
          <w:numId w:val="3"/>
        </w:numPr>
        <w:rPr>
          <w:i/>
        </w:rPr>
      </w:pPr>
      <w:r>
        <w:t xml:space="preserve">I will be providing this text for your via PDF files in Google Classroom </w:t>
      </w:r>
    </w:p>
    <w:p w14:paraId="38B68447" w14:textId="77777777" w:rsidR="005A2316" w:rsidRPr="00FF0DAD" w:rsidRDefault="00331E09" w:rsidP="00DE2DCD">
      <w:pPr>
        <w:pStyle w:val="Heading2"/>
      </w:pPr>
      <w:r w:rsidRPr="00FF0DAD">
        <w:t>Technology Requirements</w:t>
      </w:r>
      <w:r w:rsidR="00C222A5" w:rsidRPr="00FF0DAD">
        <w:fldChar w:fldCharType="begin"/>
      </w:r>
      <w:r w:rsidR="00C222A5" w:rsidRPr="00FF0DAD">
        <w:instrText xml:space="preserve"> =  \* MERGEFORMAT </w:instrText>
      </w:r>
      <w:r w:rsidR="00C222A5" w:rsidRPr="00FF0DAD">
        <w:fldChar w:fldCharType="end"/>
      </w:r>
    </w:p>
    <w:p w14:paraId="675D58E7" w14:textId="028B0DD8" w:rsidR="00171ACB" w:rsidRPr="004C585D" w:rsidRDefault="00171ACB">
      <w:pPr>
        <w:pStyle w:val="ListParagraph"/>
        <w:numPr>
          <w:ilvl w:val="0"/>
          <w:numId w:val="4"/>
        </w:numPr>
      </w:pPr>
      <w:r w:rsidRPr="004C585D">
        <w:t xml:space="preserve">You will need your Chromebooks (and chargers) every single day! </w:t>
      </w:r>
    </w:p>
    <w:p w14:paraId="2D06B692" w14:textId="142783B4" w:rsidR="00171ACB" w:rsidRPr="004C585D" w:rsidRDefault="00171ACB">
      <w:pPr>
        <w:pStyle w:val="ListParagraph"/>
        <w:numPr>
          <w:ilvl w:val="0"/>
          <w:numId w:val="4"/>
        </w:numPr>
      </w:pPr>
      <w:r w:rsidRPr="004C585D">
        <w:t xml:space="preserve">You will need </w:t>
      </w:r>
      <w:r w:rsidR="00563F6F" w:rsidRPr="004C585D">
        <w:t xml:space="preserve">access to Google Classroom </w:t>
      </w:r>
    </w:p>
    <w:p w14:paraId="73AB353E" w14:textId="1BD577B0" w:rsidR="00331E09" w:rsidRPr="002D0CCA" w:rsidRDefault="00331E09">
      <w:pPr>
        <w:pStyle w:val="ListParagraph"/>
        <w:numPr>
          <w:ilvl w:val="0"/>
          <w:numId w:val="4"/>
        </w:numPr>
      </w:pPr>
      <w:r w:rsidRPr="002D0CCA">
        <w:t xml:space="preserve">All students have free access to Microsoft 365 through their </w:t>
      </w:r>
      <w:proofErr w:type="spellStart"/>
      <w:r w:rsidRPr="002D0CCA">
        <w:t>MySTLCC</w:t>
      </w:r>
      <w:proofErr w:type="spellEnd"/>
      <w:r w:rsidRPr="002D0CCA">
        <w:t xml:space="preserve"> account, which includes software such as Word, PowerPoint, Excel, OneDrive, a calendar, and e-mail. </w:t>
      </w:r>
      <w:r w:rsidR="009E2788" w:rsidRPr="002D0CCA">
        <w:t xml:space="preserve">See the link </w:t>
      </w:r>
      <w:hyperlink r:id="rId12" w:history="1">
        <w:r w:rsidR="00252546" w:rsidRPr="002D0CCA">
          <w:rPr>
            <w:rStyle w:val="Hyperlink"/>
            <w:rFonts w:cs="Arial"/>
          </w:rPr>
          <w:t>STLCC Student Email and Office 365</w:t>
        </w:r>
      </w:hyperlink>
      <w:r w:rsidRPr="002D0CCA">
        <w:t xml:space="preserve"> for more information</w:t>
      </w:r>
      <w:r w:rsidR="009E2788" w:rsidRPr="002D0CCA">
        <w:t xml:space="preserve">. </w:t>
      </w:r>
    </w:p>
    <w:p w14:paraId="0A268BCE" w14:textId="77777777" w:rsidR="00AB1DB9" w:rsidRDefault="00AB1DB9" w:rsidP="00DE2DCD">
      <w:pPr>
        <w:rPr>
          <w:highlight w:val="green"/>
        </w:rPr>
      </w:pPr>
    </w:p>
    <w:p w14:paraId="134CFDCE" w14:textId="798693EE" w:rsidR="004F355F" w:rsidRDefault="00AB1DB9">
      <w:r w:rsidRPr="002D0CCA">
        <w:t>This information is required by QM for both online and hybrid courses.</w:t>
      </w:r>
    </w:p>
    <w:p w14:paraId="0BB19670" w14:textId="5ED72A36" w:rsidR="00331E09" w:rsidRDefault="00331E09" w:rsidP="00DE2DCD">
      <w:pPr>
        <w:pStyle w:val="Heading2"/>
      </w:pPr>
      <w:r w:rsidRPr="00FF0DAD">
        <w:lastRenderedPageBreak/>
        <w:t>Classroom Policies</w:t>
      </w:r>
    </w:p>
    <w:p w14:paraId="7F7B547F" w14:textId="013C16F2" w:rsidR="00522C05" w:rsidRDefault="00522C05" w:rsidP="00522C05"/>
    <w:p w14:paraId="38B2FBDB" w14:textId="77777777" w:rsidR="00522C05" w:rsidRDefault="00522C05" w:rsidP="00522C05">
      <w:r w:rsidRPr="00522C05">
        <w:rPr>
          <w:b/>
        </w:rPr>
        <w:t>EDUCATIONAL BELIEFS</w:t>
      </w:r>
      <w:r>
        <w:t>:</w:t>
      </w:r>
    </w:p>
    <w:p w14:paraId="4574E2CA" w14:textId="77777777" w:rsidR="00522C05" w:rsidRDefault="00522C05" w:rsidP="00522C05"/>
    <w:p w14:paraId="7948E8CC" w14:textId="302D3E3E" w:rsidR="00522C05" w:rsidRPr="00522C05" w:rsidRDefault="00522C05" w:rsidP="00522C05">
      <w:r>
        <w:t>My education is the single most valuable possession I have. It is my immense love for learning (and my chosen subject) that distinguishes me from my peers and contemporaries. I hope to impart this love of English (in this case: writing) to you by the end of this course. My classroom is an open atmosphere of unrestrained creativity and active learning. Please do not hesitate to share ideas, ask for assistance and give constructive feedback and criticism. While you might have heard this before, be assured that it is the truth: I am learning from you as much as you are learning from me.</w:t>
      </w:r>
    </w:p>
    <w:p w14:paraId="0C7A2B1C" w14:textId="77777777" w:rsidR="00331E09" w:rsidRPr="00DE2DCD" w:rsidRDefault="00D244C3" w:rsidP="00DE2DCD">
      <w:pPr>
        <w:pStyle w:val="Heading3"/>
      </w:pPr>
      <w:r w:rsidRPr="00DE2DCD">
        <w:t>Grading Policy</w:t>
      </w:r>
    </w:p>
    <w:p w14:paraId="191C8026" w14:textId="77777777" w:rsidR="003C4465" w:rsidRPr="009D180B" w:rsidRDefault="003C4465" w:rsidP="003C4465">
      <w:pPr>
        <w:rPr>
          <w:b/>
        </w:rPr>
      </w:pPr>
      <w:r w:rsidRPr="009D180B">
        <w:rPr>
          <w:b/>
        </w:rPr>
        <w:t>Assignment</w:t>
      </w:r>
      <w:r w:rsidRPr="009D180B">
        <w:rPr>
          <w:b/>
        </w:rPr>
        <w:tab/>
      </w:r>
      <w:r w:rsidRPr="009D180B">
        <w:rPr>
          <w:b/>
        </w:rPr>
        <w:tab/>
      </w:r>
      <w:r w:rsidRPr="009D180B">
        <w:rPr>
          <w:b/>
        </w:rPr>
        <w:tab/>
      </w:r>
      <w:r w:rsidRPr="009D180B">
        <w:rPr>
          <w:b/>
        </w:rPr>
        <w:tab/>
        <w:t>Points</w:t>
      </w:r>
      <w:r w:rsidRPr="009D180B">
        <w:rPr>
          <w:b/>
        </w:rPr>
        <w:tab/>
      </w:r>
      <w:r w:rsidRPr="009D180B">
        <w:rPr>
          <w:b/>
        </w:rPr>
        <w:tab/>
      </w:r>
    </w:p>
    <w:p w14:paraId="756D0054" w14:textId="77777777" w:rsidR="003C4465" w:rsidRPr="009D180B" w:rsidRDefault="003C4465" w:rsidP="003C4465">
      <w:r w:rsidRPr="009D180B">
        <w:t>Attendance</w:t>
      </w:r>
      <w:r w:rsidRPr="009D180B">
        <w:tab/>
      </w:r>
      <w:r w:rsidRPr="009D180B">
        <w:tab/>
      </w:r>
      <w:r w:rsidRPr="009D180B">
        <w:tab/>
      </w:r>
      <w:r w:rsidRPr="009D180B">
        <w:tab/>
        <w:t>100</w:t>
      </w:r>
      <w:r w:rsidRPr="009D180B">
        <w:tab/>
      </w:r>
      <w:r w:rsidRPr="009D180B">
        <w:tab/>
      </w:r>
      <w:r w:rsidRPr="009D180B">
        <w:tab/>
      </w:r>
      <w:r w:rsidRPr="009D180B">
        <w:tab/>
      </w:r>
      <w:r w:rsidRPr="009D180B">
        <w:tab/>
      </w:r>
    </w:p>
    <w:p w14:paraId="71B27E24" w14:textId="77777777" w:rsidR="003C4465" w:rsidRPr="009D180B" w:rsidRDefault="003C4465" w:rsidP="003C4465">
      <w:r w:rsidRPr="009D180B">
        <w:t>Essays</w:t>
      </w:r>
      <w:r w:rsidRPr="009D180B">
        <w:tab/>
      </w:r>
      <w:r w:rsidRPr="009D180B">
        <w:tab/>
      </w:r>
      <w:r w:rsidRPr="009D180B">
        <w:tab/>
      </w:r>
      <w:r w:rsidRPr="009D180B">
        <w:tab/>
      </w:r>
      <w:r w:rsidRPr="009D180B">
        <w:tab/>
        <w:t>400</w:t>
      </w:r>
      <w:r w:rsidRPr="009D180B">
        <w:tab/>
        <w:t>(100 points each)</w:t>
      </w:r>
      <w:r w:rsidRPr="009D180B">
        <w:tab/>
      </w:r>
      <w:r w:rsidRPr="009D180B">
        <w:tab/>
      </w:r>
      <w:r w:rsidRPr="009D180B">
        <w:tab/>
        <w:t xml:space="preserve">     </w:t>
      </w:r>
    </w:p>
    <w:p w14:paraId="679E0D02" w14:textId="77777777" w:rsidR="003C4465" w:rsidRPr="009D180B" w:rsidRDefault="003C4465" w:rsidP="003C4465">
      <w:r w:rsidRPr="009D180B">
        <w:t>Final Portfolio</w:t>
      </w:r>
      <w:r w:rsidRPr="009D180B">
        <w:tab/>
      </w:r>
      <w:r w:rsidRPr="009D180B">
        <w:tab/>
      </w:r>
      <w:r w:rsidRPr="009D180B">
        <w:tab/>
      </w:r>
      <w:r w:rsidRPr="009D180B">
        <w:tab/>
        <w:t>350</w:t>
      </w:r>
      <w:r w:rsidRPr="009D180B">
        <w:tab/>
      </w:r>
      <w:r w:rsidRPr="009D180B">
        <w:tab/>
      </w:r>
      <w:r w:rsidRPr="009D180B">
        <w:tab/>
      </w:r>
      <w:r w:rsidRPr="009D180B">
        <w:tab/>
      </w:r>
      <w:r w:rsidRPr="009D180B">
        <w:tab/>
      </w:r>
    </w:p>
    <w:p w14:paraId="3565EF27" w14:textId="77777777" w:rsidR="003C4465" w:rsidRPr="009D180B" w:rsidRDefault="003C4465" w:rsidP="003C4465">
      <w:r w:rsidRPr="009D180B">
        <w:t xml:space="preserve">Homework/Textbook Assignments    75      </w:t>
      </w:r>
    </w:p>
    <w:p w14:paraId="22947473" w14:textId="77777777" w:rsidR="003C4465" w:rsidRPr="009D180B" w:rsidRDefault="003C4465" w:rsidP="003C4465">
      <w:r w:rsidRPr="009D180B">
        <w:t>Participation</w:t>
      </w:r>
      <w:r w:rsidRPr="009D180B">
        <w:tab/>
      </w:r>
      <w:r w:rsidRPr="009D180B">
        <w:tab/>
      </w:r>
      <w:r w:rsidRPr="009D180B">
        <w:tab/>
      </w:r>
      <w:r w:rsidRPr="009D180B">
        <w:tab/>
        <w:t>75</w:t>
      </w:r>
      <w:r w:rsidRPr="009D180B">
        <w:tab/>
        <w:t xml:space="preserve"> </w:t>
      </w:r>
      <w:r w:rsidRPr="009D180B">
        <w:tab/>
        <w:t xml:space="preserve">  </w:t>
      </w:r>
      <w:r w:rsidRPr="009D180B">
        <w:tab/>
        <w:t xml:space="preserve">   </w:t>
      </w:r>
    </w:p>
    <w:p w14:paraId="34442BFB" w14:textId="77777777" w:rsidR="003C4465" w:rsidRPr="009D180B" w:rsidRDefault="003C4465" w:rsidP="003C4465">
      <w:r w:rsidRPr="009D180B">
        <w:tab/>
      </w:r>
      <w:r w:rsidRPr="009D180B">
        <w:tab/>
      </w:r>
      <w:r w:rsidRPr="009D180B">
        <w:tab/>
        <w:t xml:space="preserve">   </w:t>
      </w:r>
    </w:p>
    <w:p w14:paraId="36580B9C" w14:textId="77777777" w:rsidR="003C4465" w:rsidRPr="009D180B" w:rsidRDefault="003C4465" w:rsidP="003C4465">
      <w:pPr>
        <w:rPr>
          <w:b/>
        </w:rPr>
      </w:pPr>
      <w:r w:rsidRPr="009D180B">
        <w:t xml:space="preserve">               </w:t>
      </w:r>
      <w:r w:rsidRPr="009D180B">
        <w:tab/>
      </w:r>
      <w:r w:rsidRPr="009D180B">
        <w:tab/>
      </w:r>
      <w:r w:rsidRPr="009D180B">
        <w:tab/>
      </w:r>
      <w:r w:rsidRPr="009D180B">
        <w:tab/>
      </w:r>
      <w:r w:rsidRPr="009D180B">
        <w:tab/>
      </w:r>
      <w:r w:rsidRPr="009D180B">
        <w:rPr>
          <w:b/>
        </w:rPr>
        <w:t xml:space="preserve"> TOTAL: </w:t>
      </w:r>
      <w:r w:rsidRPr="009D180B">
        <w:rPr>
          <w:b/>
        </w:rPr>
        <w:tab/>
        <w:t>1000</w:t>
      </w:r>
    </w:p>
    <w:p w14:paraId="6AC227D3" w14:textId="77777777" w:rsidR="003C4465" w:rsidRPr="009D180B" w:rsidRDefault="003C4465" w:rsidP="003C4465"/>
    <w:p w14:paraId="357EC6C9" w14:textId="77777777" w:rsidR="003C4465" w:rsidRPr="009D180B" w:rsidRDefault="003C4465" w:rsidP="003C4465">
      <w:pPr>
        <w:rPr>
          <w:b/>
        </w:rPr>
      </w:pPr>
      <w:r w:rsidRPr="009D180B">
        <w:rPr>
          <w:b/>
        </w:rPr>
        <w:t xml:space="preserve">TOTAL: </w:t>
      </w:r>
      <w:r w:rsidRPr="009D180B">
        <w:rPr>
          <w:b/>
        </w:rPr>
        <w:tab/>
        <w:t>1000</w:t>
      </w:r>
    </w:p>
    <w:p w14:paraId="5B9CCD88" w14:textId="77777777" w:rsidR="003C4465" w:rsidRPr="009D180B" w:rsidRDefault="003C4465" w:rsidP="003C4465"/>
    <w:p w14:paraId="2985C34F" w14:textId="77777777" w:rsidR="003C4465" w:rsidRPr="009D180B" w:rsidRDefault="003C4465" w:rsidP="003C4465">
      <w:r w:rsidRPr="009D180B">
        <w:t>Final Grades wil</w:t>
      </w:r>
      <w:r>
        <w:t>l be determined as follows:</w:t>
      </w:r>
      <w:r>
        <w:tab/>
      </w:r>
      <w:r>
        <w:tab/>
        <w:t>900</w:t>
      </w:r>
      <w:r w:rsidRPr="009D180B">
        <w:t xml:space="preserve"> – 1000 = A</w:t>
      </w:r>
    </w:p>
    <w:p w14:paraId="0BA26C91" w14:textId="77777777" w:rsidR="003C4465" w:rsidRPr="009D180B" w:rsidRDefault="003C4465" w:rsidP="003C4465">
      <w:r>
        <w:tab/>
      </w:r>
      <w:r>
        <w:tab/>
      </w:r>
      <w:r>
        <w:tab/>
      </w:r>
      <w:r>
        <w:tab/>
      </w:r>
      <w:r>
        <w:tab/>
      </w:r>
      <w:r>
        <w:tab/>
      </w:r>
      <w:r>
        <w:tab/>
        <w:t>790 – 899</w:t>
      </w:r>
      <w:r w:rsidRPr="009D180B">
        <w:t xml:space="preserve"> = B</w:t>
      </w:r>
    </w:p>
    <w:p w14:paraId="712BB95C" w14:textId="77777777" w:rsidR="003C4465" w:rsidRPr="009D180B" w:rsidRDefault="003C4465" w:rsidP="003C4465">
      <w:r>
        <w:tab/>
      </w:r>
      <w:r>
        <w:tab/>
      </w:r>
      <w:r>
        <w:tab/>
      </w:r>
      <w:r>
        <w:tab/>
      </w:r>
      <w:r>
        <w:tab/>
      </w:r>
      <w:r>
        <w:tab/>
      </w:r>
      <w:r>
        <w:tab/>
        <w:t>650 – 789</w:t>
      </w:r>
      <w:r w:rsidRPr="009D180B">
        <w:t xml:space="preserve"> = C</w:t>
      </w:r>
    </w:p>
    <w:p w14:paraId="3572F196" w14:textId="77777777" w:rsidR="003C4465" w:rsidRPr="009D180B" w:rsidRDefault="003C4465" w:rsidP="003C4465">
      <w:r>
        <w:tab/>
      </w:r>
      <w:r>
        <w:tab/>
      </w:r>
      <w:r>
        <w:tab/>
      </w:r>
      <w:r>
        <w:tab/>
      </w:r>
      <w:r>
        <w:tab/>
      </w:r>
      <w:r>
        <w:tab/>
      </w:r>
      <w:r>
        <w:tab/>
        <w:t>530 – 649</w:t>
      </w:r>
      <w:r w:rsidRPr="009D180B">
        <w:t xml:space="preserve"> = D</w:t>
      </w:r>
    </w:p>
    <w:p w14:paraId="15AAE861" w14:textId="77777777" w:rsidR="003C4465" w:rsidRPr="009D180B" w:rsidRDefault="003C4465" w:rsidP="003C4465">
      <w:r w:rsidRPr="009D180B">
        <w:tab/>
      </w:r>
      <w:r w:rsidRPr="009D180B">
        <w:tab/>
      </w:r>
      <w:r w:rsidRPr="009D180B">
        <w:tab/>
      </w:r>
      <w:r w:rsidRPr="009D180B">
        <w:tab/>
      </w:r>
      <w:r w:rsidRPr="009D180B">
        <w:tab/>
      </w:r>
      <w:r w:rsidRPr="009D180B">
        <w:tab/>
      </w:r>
      <w:r w:rsidRPr="009D180B">
        <w:tab/>
        <w:t>529 or fewer = F</w:t>
      </w:r>
    </w:p>
    <w:p w14:paraId="58A17F65" w14:textId="77777777" w:rsidR="003C4465" w:rsidRDefault="003C4465" w:rsidP="003C4465">
      <w:r w:rsidRPr="009D180B">
        <w:tab/>
      </w:r>
      <w:r w:rsidRPr="009D180B">
        <w:tab/>
      </w:r>
      <w:r w:rsidRPr="009D180B">
        <w:tab/>
      </w:r>
      <w:r w:rsidRPr="009D180B">
        <w:tab/>
      </w:r>
      <w:r w:rsidRPr="009D180B">
        <w:tab/>
      </w:r>
      <w:r w:rsidRPr="009D180B">
        <w:tab/>
      </w:r>
      <w:r w:rsidRPr="009D180B">
        <w:tab/>
      </w:r>
    </w:p>
    <w:p w14:paraId="46A11B56" w14:textId="77777777" w:rsidR="003C4465" w:rsidRPr="009D180B" w:rsidRDefault="003C4465" w:rsidP="003C4465"/>
    <w:p w14:paraId="2DA27D52" w14:textId="77777777" w:rsidR="003C4465" w:rsidRPr="009D180B" w:rsidRDefault="003C4465" w:rsidP="003C4465">
      <w:pPr>
        <w:rPr>
          <w:b/>
        </w:rPr>
      </w:pPr>
      <w:r w:rsidRPr="009D180B">
        <w:rPr>
          <w:b/>
        </w:rPr>
        <w:t>GRADING EXPLANATION:</w:t>
      </w:r>
    </w:p>
    <w:p w14:paraId="4DAE8CC7" w14:textId="77777777" w:rsidR="003C4465" w:rsidRPr="009D180B" w:rsidRDefault="003C4465" w:rsidP="003C4465">
      <w:pPr>
        <w:rPr>
          <w:b/>
        </w:rPr>
      </w:pPr>
    </w:p>
    <w:p w14:paraId="3C5B8DE7" w14:textId="77777777" w:rsidR="003C4465" w:rsidRPr="009D180B" w:rsidRDefault="003C4465" w:rsidP="003C4465">
      <w:r w:rsidRPr="009D180B">
        <w:rPr>
          <w:b/>
        </w:rPr>
        <w:t>Tardiness</w:t>
      </w:r>
      <w:r w:rsidRPr="009D180B">
        <w:t xml:space="preserve"> – Will be met with points deducted from your final grade.</w:t>
      </w:r>
    </w:p>
    <w:p w14:paraId="1F5FA811" w14:textId="77777777" w:rsidR="003C4465" w:rsidRPr="009D180B" w:rsidRDefault="003C4465" w:rsidP="003C4465">
      <w:r w:rsidRPr="009D180B">
        <w:rPr>
          <w:b/>
        </w:rPr>
        <w:t>Attendance</w:t>
      </w:r>
      <w:r w:rsidRPr="009D180B">
        <w:t xml:space="preserve"> – Likewise, excessive absences will be met with points deducted from the student’s final grade. This is in addition to points deducted for missing or incomplete student work that occur during those absences.</w:t>
      </w:r>
    </w:p>
    <w:p w14:paraId="33BF6327" w14:textId="77777777" w:rsidR="003C4465" w:rsidRPr="009D180B" w:rsidRDefault="003C4465" w:rsidP="003C4465">
      <w:r w:rsidRPr="009D180B">
        <w:rPr>
          <w:b/>
        </w:rPr>
        <w:t>Essays</w:t>
      </w:r>
      <w:r w:rsidRPr="009D180B">
        <w:t xml:space="preserve"> – Incomplete essays will be given a zero (no points). Papers completed, but not revised to final draft form, will be given a grade based upon my judgment of their level of quality.</w:t>
      </w:r>
    </w:p>
    <w:p w14:paraId="504B93E0" w14:textId="77777777" w:rsidR="003C4465" w:rsidRPr="009D180B" w:rsidRDefault="003C4465" w:rsidP="003C4465">
      <w:r w:rsidRPr="009D180B">
        <w:rPr>
          <w:b/>
        </w:rPr>
        <w:t xml:space="preserve">Final Portfolios - </w:t>
      </w:r>
      <w:r w:rsidRPr="009D180B">
        <w:t xml:space="preserve">Are mandatory. If your Final Portfolio is not completed or submitted </w:t>
      </w:r>
      <w:r w:rsidRPr="009D180B">
        <w:rPr>
          <w:u w:val="single"/>
        </w:rPr>
        <w:t>you have a very slim chance of passing this course</w:t>
      </w:r>
      <w:r w:rsidRPr="009D180B">
        <w:t>.</w:t>
      </w:r>
    </w:p>
    <w:p w14:paraId="7E74E7DD" w14:textId="77777777" w:rsidR="003C4465" w:rsidRPr="006B0D3E" w:rsidRDefault="003C4465" w:rsidP="003C4465">
      <w:r w:rsidRPr="009D180B">
        <w:rPr>
          <w:b/>
        </w:rPr>
        <w:lastRenderedPageBreak/>
        <w:t>Home / Textbook Assignments</w:t>
      </w:r>
      <w:r w:rsidRPr="009D180B">
        <w:t xml:space="preserve"> – Textbook and/or additional writing assignments are due on the due date, period. If assignments are late, points may be taken off. If assignments are late more than </w:t>
      </w:r>
      <w:r w:rsidRPr="009D180B">
        <w:rPr>
          <w:u w:val="single"/>
        </w:rPr>
        <w:t>two weeks</w:t>
      </w:r>
      <w:r w:rsidRPr="009D180B">
        <w:t xml:space="preserve"> they may not be made up at all. </w:t>
      </w:r>
      <w:r>
        <w:t xml:space="preserve">All textbook writing assignments should be </w:t>
      </w:r>
      <w:r>
        <w:rPr>
          <w:b/>
        </w:rPr>
        <w:t>typed</w:t>
      </w:r>
      <w:r>
        <w:t xml:space="preserve"> and e-mailed to me following the “Assignment Submission” policies outlined below.</w:t>
      </w:r>
    </w:p>
    <w:p w14:paraId="27023E3C" w14:textId="184D3F51" w:rsidR="004C585D" w:rsidRDefault="003C4465" w:rsidP="003C4465">
      <w:r w:rsidRPr="009D180B">
        <w:rPr>
          <w:b/>
          <w:u w:val="single"/>
        </w:rPr>
        <w:t>Participation</w:t>
      </w:r>
      <w:r w:rsidRPr="009D180B">
        <w:rPr>
          <w:b/>
        </w:rPr>
        <w:t xml:space="preserve"> &amp; Class Readings –</w:t>
      </w:r>
      <w:r w:rsidRPr="009D180B">
        <w:t xml:space="preserve"> Students </w:t>
      </w:r>
      <w:r w:rsidRPr="009D180B">
        <w:rPr>
          <w:b/>
          <w:u w:val="single"/>
        </w:rPr>
        <w:t>must</w:t>
      </w:r>
      <w:r w:rsidRPr="009D180B">
        <w:t xml:space="preserve"> complete all assigned readings and have </w:t>
      </w:r>
      <w:r w:rsidRPr="009D180B">
        <w:rPr>
          <w:b/>
        </w:rPr>
        <w:t>discussion notes</w:t>
      </w:r>
      <w:r w:rsidRPr="009D180B">
        <w:t xml:space="preserve"> written. For each story (contained within the assigned chapter) you are assigned, you are to answer the “Purpose and Audience” and “Style and Structure” questions at the end of each story. If you do not participate in class discussion, you will not receive the 75 points for participation and your grade will be negatively impacted. </w:t>
      </w:r>
    </w:p>
    <w:p w14:paraId="08347A34" w14:textId="4F811B54" w:rsidR="00D244C3" w:rsidRPr="00FF0DAD" w:rsidRDefault="00D244C3" w:rsidP="00DE2DCD">
      <w:pPr>
        <w:pStyle w:val="Heading3"/>
      </w:pPr>
      <w:r w:rsidRPr="00FF0DAD">
        <w:t>Attendance Policy</w:t>
      </w:r>
    </w:p>
    <w:p w14:paraId="0A295780" w14:textId="77777777" w:rsidR="003C4465" w:rsidRPr="006702D1" w:rsidRDefault="003C4465" w:rsidP="003C4465">
      <w:pPr>
        <w:pStyle w:val="Heading2"/>
        <w:rPr>
          <w:rFonts w:eastAsiaTheme="minorHAnsi" w:cstheme="minorBidi"/>
          <w:b w:val="0"/>
          <w:color w:val="auto"/>
          <w:spacing w:val="0"/>
          <w:kern w:val="0"/>
          <w:sz w:val="24"/>
          <w:szCs w:val="24"/>
        </w:rPr>
      </w:pPr>
      <w:r w:rsidRPr="006702D1">
        <w:rPr>
          <w:rFonts w:eastAsiaTheme="minorHAnsi" w:cstheme="minorBidi"/>
          <w:b w:val="0"/>
          <w:color w:val="auto"/>
          <w:spacing w:val="0"/>
          <w:kern w:val="0"/>
          <w:sz w:val="24"/>
          <w:szCs w:val="24"/>
        </w:rPr>
        <w:t xml:space="preserve">Students are expected to attend all classes. However, in the event of a dire emergency it is your responsibility to acquire missed course materials and the information supplied in class. You can do this several ways:  1) Check </w:t>
      </w:r>
      <w:r>
        <w:rPr>
          <w:rFonts w:eastAsiaTheme="minorHAnsi" w:cstheme="minorBidi"/>
          <w:b w:val="0"/>
          <w:color w:val="auto"/>
          <w:spacing w:val="0"/>
          <w:kern w:val="0"/>
          <w:sz w:val="24"/>
          <w:szCs w:val="24"/>
        </w:rPr>
        <w:t>Google Classroom</w:t>
      </w:r>
      <w:r w:rsidRPr="006702D1">
        <w:rPr>
          <w:rFonts w:eastAsiaTheme="minorHAnsi" w:cstheme="minorBidi"/>
          <w:b w:val="0"/>
          <w:color w:val="auto"/>
          <w:spacing w:val="0"/>
          <w:kern w:val="0"/>
          <w:sz w:val="24"/>
          <w:szCs w:val="24"/>
        </w:rPr>
        <w:t xml:space="preserve"> (however, please note: not all assignments will be listed on </w:t>
      </w:r>
      <w:r>
        <w:rPr>
          <w:rFonts w:eastAsiaTheme="minorHAnsi" w:cstheme="minorBidi"/>
          <w:b w:val="0"/>
          <w:color w:val="auto"/>
          <w:spacing w:val="0"/>
          <w:kern w:val="0"/>
          <w:sz w:val="24"/>
          <w:szCs w:val="24"/>
        </w:rPr>
        <w:t>Google Classroom</w:t>
      </w:r>
      <w:r w:rsidRPr="006702D1">
        <w:rPr>
          <w:rFonts w:eastAsiaTheme="minorHAnsi" w:cstheme="minorBidi"/>
          <w:b w:val="0"/>
          <w:color w:val="auto"/>
          <w:spacing w:val="0"/>
          <w:kern w:val="0"/>
          <w:sz w:val="24"/>
          <w:szCs w:val="24"/>
        </w:rPr>
        <w:t>) 2) Contact a classmate and ask what was covered during the missed class.  3) Visit me during my office hours, when I will have the time to adequately go over any missed information.  4) If nothing else, e-mail or call me with any questions (though in-person visits are preferred).</w:t>
      </w:r>
    </w:p>
    <w:p w14:paraId="6F0E843E" w14:textId="77777777" w:rsidR="003C4465" w:rsidRPr="006702D1" w:rsidRDefault="003C4465" w:rsidP="003C4465">
      <w:pPr>
        <w:pStyle w:val="Heading2"/>
        <w:rPr>
          <w:rFonts w:eastAsiaTheme="minorHAnsi" w:cstheme="minorBidi"/>
          <w:b w:val="0"/>
          <w:color w:val="auto"/>
          <w:spacing w:val="0"/>
          <w:kern w:val="0"/>
          <w:sz w:val="24"/>
          <w:szCs w:val="24"/>
        </w:rPr>
      </w:pPr>
      <w:r w:rsidRPr="006702D1">
        <w:rPr>
          <w:rFonts w:eastAsiaTheme="minorHAnsi" w:cstheme="minorBidi"/>
          <w:b w:val="0"/>
          <w:color w:val="auto"/>
          <w:spacing w:val="0"/>
          <w:kern w:val="0"/>
          <w:sz w:val="24"/>
          <w:szCs w:val="24"/>
        </w:rPr>
        <w:t xml:space="preserve">Tardiness is disrespectful and unprofessional. While you wouldn’t be late to your job, I ask that you are not late to my class. You will miss vital information, assignment stipulations and due dates if you are late. PLEASE BE ON TIME!! Attendance is taken at the beginning of class.  If you are not present, you will be marked absent.  It is your responsibility to let me know when you foresee tardiness so I can adjust the attendance sheet.  However, if you are late, do not interrupt the class further to ask me to change the attendance sheet; see me as soon as class is over. In addition, it is expected that you will not only attend class, but also actively participate. </w:t>
      </w:r>
    </w:p>
    <w:p w14:paraId="155EF20B" w14:textId="1CC3AB24" w:rsidR="00C251E9" w:rsidRPr="003C4465" w:rsidRDefault="003C4465" w:rsidP="003C4465">
      <w:pPr>
        <w:pStyle w:val="Heading2"/>
        <w:rPr>
          <w:rFonts w:eastAsiaTheme="minorHAnsi" w:cstheme="minorBidi"/>
          <w:b w:val="0"/>
          <w:color w:val="auto"/>
          <w:spacing w:val="0"/>
          <w:kern w:val="0"/>
          <w:sz w:val="24"/>
          <w:szCs w:val="24"/>
        </w:rPr>
      </w:pPr>
      <w:r w:rsidRPr="006702D1">
        <w:rPr>
          <w:rFonts w:eastAsiaTheme="minorHAnsi" w:cstheme="minorBidi"/>
          <w:b w:val="0"/>
          <w:color w:val="auto"/>
          <w:spacing w:val="0"/>
          <w:kern w:val="0"/>
          <w:sz w:val="24"/>
          <w:szCs w:val="24"/>
        </w:rPr>
        <w:t xml:space="preserve">Please, no SLEEPING or PHONE ACTIVITY (texting, messaging, etc.) or you will be asked to leave and marked absent. </w:t>
      </w:r>
    </w:p>
    <w:p w14:paraId="0AE1C48E" w14:textId="26974C83" w:rsidR="00D244C3" w:rsidRPr="00FF0DAD" w:rsidRDefault="00D244C3" w:rsidP="00DE2DCD">
      <w:pPr>
        <w:pStyle w:val="Heading3"/>
      </w:pPr>
      <w:r w:rsidRPr="00FF0DAD">
        <w:t>Late Work/Missed Exams Policy</w:t>
      </w:r>
    </w:p>
    <w:p w14:paraId="2B928F4B" w14:textId="77777777" w:rsidR="00C251E9" w:rsidRPr="009D180B" w:rsidRDefault="00C251E9" w:rsidP="00C251E9">
      <w:r w:rsidRPr="009D180B">
        <w:t xml:space="preserve">Assignments are due on the date assigned at the beginning of the class, period.  Due dates will be repeated numerous times, in addition to being listed in the syllabus and on Blackboard. If you know ahead of time that you will be absent on the date an assignment is due, it is your responsibility to deliver the assignment to me early or on the due date (via e-mail or in person).  </w:t>
      </w:r>
    </w:p>
    <w:p w14:paraId="308FF6FB" w14:textId="77777777" w:rsidR="00C251E9" w:rsidRPr="009D180B" w:rsidRDefault="00C251E9" w:rsidP="00C251E9">
      <w:pPr>
        <w:outlineLvl w:val="0"/>
        <w:rPr>
          <w:b/>
        </w:rPr>
      </w:pPr>
    </w:p>
    <w:p w14:paraId="1E02C0A5" w14:textId="77777777" w:rsidR="00C251E9" w:rsidRPr="009D180B" w:rsidRDefault="00C251E9" w:rsidP="00C251E9">
      <w:pPr>
        <w:outlineLvl w:val="0"/>
        <w:rPr>
          <w:b/>
        </w:rPr>
      </w:pPr>
      <w:r w:rsidRPr="009D180B">
        <w:rPr>
          <w:b/>
        </w:rPr>
        <w:t xml:space="preserve">FORMAT FOR PARAGRAPH AND ESSAY ASSIGNMENTS: </w:t>
      </w:r>
    </w:p>
    <w:p w14:paraId="6AA53C07" w14:textId="77777777" w:rsidR="00C251E9" w:rsidRPr="009D180B" w:rsidRDefault="00C251E9" w:rsidP="00C251E9"/>
    <w:p w14:paraId="5FFCBA53" w14:textId="77777777" w:rsidR="00C251E9" w:rsidRPr="009D180B" w:rsidRDefault="00C251E9" w:rsidP="00C251E9">
      <w:pPr>
        <w:outlineLvl w:val="0"/>
      </w:pPr>
      <w:r w:rsidRPr="009D180B">
        <w:t xml:space="preserve">Unless the assignment is a free write, or is planned as a handwritten assignment (i.e. in class without the aid of the computer lab), all papers submitted for this class should be typed, double-spaced, in size 12, Times New Roman font on standard-size (8.5 X 11) white </w:t>
      </w:r>
      <w:r w:rsidRPr="009D180B">
        <w:lastRenderedPageBreak/>
        <w:t xml:space="preserve">typing paper.  Papers should be in MLA format (please see example at the end of the syllabus). Any papers that are submitted with incorrect formatting will be returned unread and will not be accepted, reviewed or graded. </w:t>
      </w:r>
    </w:p>
    <w:p w14:paraId="7D84DD90" w14:textId="77777777" w:rsidR="00C251E9" w:rsidRPr="009D180B" w:rsidRDefault="00C251E9" w:rsidP="00C251E9"/>
    <w:p w14:paraId="6D34CE3A" w14:textId="77777777" w:rsidR="00C251E9" w:rsidRPr="009D180B" w:rsidRDefault="00C251E9" w:rsidP="00C251E9">
      <w:pPr>
        <w:outlineLvl w:val="0"/>
        <w:rPr>
          <w:b/>
          <w:color w:val="FFFF00"/>
        </w:rPr>
      </w:pPr>
    </w:p>
    <w:p w14:paraId="1DD87D16" w14:textId="77777777" w:rsidR="00C251E9" w:rsidRPr="009D180B" w:rsidRDefault="00C251E9" w:rsidP="00C251E9">
      <w:pPr>
        <w:outlineLvl w:val="0"/>
        <w:rPr>
          <w:b/>
        </w:rPr>
      </w:pPr>
      <w:r w:rsidRPr="009D180B">
        <w:rPr>
          <w:b/>
        </w:rPr>
        <w:t>REVISION &amp; EXTRA CREDIT:</w:t>
      </w:r>
    </w:p>
    <w:p w14:paraId="15436BC5" w14:textId="77777777" w:rsidR="00C251E9" w:rsidRPr="009D180B" w:rsidRDefault="00C251E9" w:rsidP="00C251E9">
      <w:pPr>
        <w:outlineLvl w:val="0"/>
        <w:rPr>
          <w:b/>
        </w:rPr>
      </w:pPr>
    </w:p>
    <w:p w14:paraId="568A0F93" w14:textId="77777777" w:rsidR="00C251E9" w:rsidRPr="009D180B" w:rsidRDefault="00C251E9" w:rsidP="00C251E9">
      <w:pPr>
        <w:outlineLvl w:val="0"/>
      </w:pPr>
      <w:r w:rsidRPr="009D180B">
        <w:t xml:space="preserve">While revision is indeed </w:t>
      </w:r>
      <w:r w:rsidRPr="009D180B">
        <w:rPr>
          <w:b/>
        </w:rPr>
        <w:t xml:space="preserve">mandatory </w:t>
      </w:r>
      <w:r w:rsidRPr="009D180B">
        <w:t xml:space="preserve">(as your final paper </w:t>
      </w:r>
      <w:r w:rsidRPr="009D180B">
        <w:rPr>
          <w:b/>
        </w:rPr>
        <w:t>MUST</w:t>
      </w:r>
      <w:r w:rsidRPr="009D180B">
        <w:t xml:space="preserve"> be a </w:t>
      </w:r>
      <w:r w:rsidRPr="009D180B">
        <w:rPr>
          <w:b/>
        </w:rPr>
        <w:t>finalized and approved draft</w:t>
      </w:r>
      <w:r w:rsidRPr="009D180B">
        <w:t>)</w:t>
      </w:r>
      <w:r w:rsidRPr="009D180B">
        <w:rPr>
          <w:b/>
        </w:rPr>
        <w:t xml:space="preserve"> </w:t>
      </w:r>
      <w:r w:rsidRPr="009D180B">
        <w:t xml:space="preserve">I do </w:t>
      </w:r>
      <w:r w:rsidRPr="009D180B">
        <w:rPr>
          <w:b/>
        </w:rPr>
        <w:t>NOT</w:t>
      </w:r>
      <w:r w:rsidRPr="009D180B">
        <w:t xml:space="preserve"> set due dates for revision. </w:t>
      </w:r>
    </w:p>
    <w:p w14:paraId="09845E49" w14:textId="77777777" w:rsidR="00C251E9" w:rsidRPr="009D180B" w:rsidRDefault="00C251E9" w:rsidP="00C251E9">
      <w:pPr>
        <w:outlineLvl w:val="0"/>
      </w:pPr>
      <w:r w:rsidRPr="009D180B">
        <w:t>I do this for two reasons: 1.) All students entering the classroom are college-age adults, and with that title comes the inherent responsibility, and 2.) We have so much to cover during the semester (and so little time) that I find it not unreasonable to ask the students to preside over the improvement of their own work.</w:t>
      </w:r>
    </w:p>
    <w:p w14:paraId="3621CEDE" w14:textId="77777777" w:rsidR="00C251E9" w:rsidRPr="009D180B" w:rsidRDefault="00C251E9" w:rsidP="00C251E9">
      <w:pPr>
        <w:outlineLvl w:val="0"/>
      </w:pPr>
      <w:r w:rsidRPr="009D180B">
        <w:t xml:space="preserve">Revision will assist you greatly in that your writing will improve, as will your understanding of the revision process. </w:t>
      </w:r>
    </w:p>
    <w:p w14:paraId="4A09E4E7" w14:textId="77777777" w:rsidR="00C251E9" w:rsidRPr="009D180B" w:rsidRDefault="00C251E9" w:rsidP="00C251E9">
      <w:pPr>
        <w:outlineLvl w:val="0"/>
        <w:rPr>
          <w:b/>
        </w:rPr>
      </w:pPr>
      <w:r w:rsidRPr="009D180B">
        <w:rPr>
          <w:b/>
        </w:rPr>
        <w:t>No extra credit will be considered.</w:t>
      </w:r>
    </w:p>
    <w:p w14:paraId="56FC9D81" w14:textId="77777777" w:rsidR="00C251E9" w:rsidRDefault="00C251E9" w:rsidP="00DE2DCD">
      <w:pPr>
        <w:pStyle w:val="Heading3"/>
      </w:pPr>
    </w:p>
    <w:p w14:paraId="4673B674" w14:textId="1B9FA7FF" w:rsidR="00D244C3" w:rsidRPr="00FF0DAD" w:rsidRDefault="00D244C3" w:rsidP="00DE2DCD">
      <w:pPr>
        <w:pStyle w:val="Heading3"/>
      </w:pPr>
      <w:r w:rsidRPr="00FF0DAD">
        <w:t>Academic Integrity Statement</w:t>
      </w:r>
    </w:p>
    <w:p w14:paraId="4EA6A0F1" w14:textId="77777777" w:rsidR="00CA17B1" w:rsidRDefault="00CA17B1" w:rsidP="00CA17B1">
      <w:r>
        <w:t>Academic Honesty:  STLCC policy states that all students are “responsible for behaving in… [</w:t>
      </w:r>
      <w:proofErr w:type="gramStart"/>
      <w:r>
        <w:t>an</w:t>
      </w:r>
      <w:proofErr w:type="gramEnd"/>
      <w:r>
        <w:t xml:space="preserve">] ethical manner both in the classroom and in all communications and contact with the instructor, other staff members, and other students.” (Fact Finder 60).  </w:t>
      </w:r>
    </w:p>
    <w:p w14:paraId="69791AFC" w14:textId="77777777" w:rsidR="00CA17B1" w:rsidRDefault="00CA17B1" w:rsidP="00CA17B1"/>
    <w:p w14:paraId="660D22CA" w14:textId="77777777" w:rsidR="00CA17B1" w:rsidRDefault="00CA17B1" w:rsidP="00CA17B1">
      <w:r>
        <w:t>Academic Honesty means the following:</w:t>
      </w:r>
    </w:p>
    <w:p w14:paraId="20FC9925" w14:textId="77777777" w:rsidR="00CA17B1" w:rsidRDefault="00CA17B1" w:rsidP="00CA17B1"/>
    <w:p w14:paraId="158BDA4A" w14:textId="77777777" w:rsidR="00CA17B1" w:rsidRDefault="00CA17B1" w:rsidP="00CA17B1">
      <w:r>
        <w:t>•</w:t>
      </w:r>
      <w:r>
        <w:tab/>
        <w:t>Documenting all proprietary information that is received from outside sources, including books, articles, websites, lectures, interviews, television, radio, etc.</w:t>
      </w:r>
    </w:p>
    <w:p w14:paraId="3142050D" w14:textId="77777777" w:rsidR="00CA17B1" w:rsidRDefault="00CA17B1" w:rsidP="00CA17B1">
      <w:r>
        <w:t>•</w:t>
      </w:r>
      <w:r>
        <w:tab/>
        <w:t>Putting quotation marks around the words that were written or spoken by someone other than oneself.</w:t>
      </w:r>
    </w:p>
    <w:p w14:paraId="4CC89817" w14:textId="77777777" w:rsidR="00CA17B1" w:rsidRDefault="00CA17B1" w:rsidP="00CA17B1">
      <w:r>
        <w:t>•</w:t>
      </w:r>
      <w:r>
        <w:tab/>
        <w:t>Applying this standard to all assignments (paper, take home exams, presentations, etc.).</w:t>
      </w:r>
    </w:p>
    <w:p w14:paraId="467F986D" w14:textId="77777777" w:rsidR="00CA17B1" w:rsidRDefault="00CA17B1" w:rsidP="00CA17B1"/>
    <w:p w14:paraId="280760EB" w14:textId="77777777" w:rsidR="00CA17B1" w:rsidRDefault="00CA17B1" w:rsidP="00CA17B1">
      <w:r>
        <w:t>Plagiarism:  To present someone else’s work or ideas as one’s own is plagiarism.  A student commits plagiarism by:</w:t>
      </w:r>
    </w:p>
    <w:p w14:paraId="3E1DF09C" w14:textId="77777777" w:rsidR="00CA17B1" w:rsidRDefault="00CA17B1" w:rsidP="00CA17B1"/>
    <w:p w14:paraId="1DA47753" w14:textId="77777777" w:rsidR="00CA17B1" w:rsidRDefault="00CA17B1" w:rsidP="00CA17B1">
      <w:r>
        <w:t>•</w:t>
      </w:r>
      <w:r>
        <w:tab/>
        <w:t>Copying, word for word, someone else’s writing without putting that passage in quotation marks and identifying the source;</w:t>
      </w:r>
    </w:p>
    <w:p w14:paraId="49827F26" w14:textId="77777777" w:rsidR="00CA17B1" w:rsidRDefault="00CA17B1" w:rsidP="00CA17B1">
      <w:r>
        <w:t>•</w:t>
      </w:r>
      <w:r>
        <w:tab/>
        <w:t>Taking someone else’s writing, changing some of the words, and not identifying the source</w:t>
      </w:r>
    </w:p>
    <w:p w14:paraId="2E54A009" w14:textId="77777777" w:rsidR="00CA17B1" w:rsidRDefault="00CA17B1" w:rsidP="00CA17B1">
      <w:r>
        <w:t>•</w:t>
      </w:r>
      <w:r>
        <w:tab/>
        <w:t>Taking someone else’s ideas or organization of ideas, putting them into his/her own words and not identifying the source</w:t>
      </w:r>
    </w:p>
    <w:p w14:paraId="7F8C3AD4" w14:textId="77777777" w:rsidR="00CA17B1" w:rsidRDefault="00CA17B1" w:rsidP="00CA17B1">
      <w:r>
        <w:lastRenderedPageBreak/>
        <w:t>•</w:t>
      </w:r>
      <w:r>
        <w:tab/>
        <w:t>Having someone else change the student’s writing—a tutor, friend, or relative, for instance—and creating the impression that this is the student’s own work</w:t>
      </w:r>
    </w:p>
    <w:p w14:paraId="41B9D4BF" w14:textId="77777777" w:rsidR="00CA17B1" w:rsidRDefault="00CA17B1" w:rsidP="00CA17B1">
      <w:r>
        <w:t>•</w:t>
      </w:r>
      <w:r>
        <w:tab/>
        <w:t>Purchasing or downloading papers or passages from the Web.</w:t>
      </w:r>
    </w:p>
    <w:p w14:paraId="11237570" w14:textId="77777777" w:rsidR="00CA17B1" w:rsidRDefault="00CA17B1" w:rsidP="00CA17B1"/>
    <w:p w14:paraId="7BB751E0" w14:textId="185CF932" w:rsidR="00D3452E" w:rsidRDefault="00CA17B1" w:rsidP="00CA17B1">
      <w:r>
        <w:t>It is campus policy that a student guilty of plagiarism may receive an F for the plagiarized assignment or be dismissed from the course with a grade of F.</w:t>
      </w:r>
    </w:p>
    <w:p w14:paraId="50CA6F18" w14:textId="77777777" w:rsidR="003C4465" w:rsidRDefault="003C4465" w:rsidP="00DE2DCD">
      <w:pPr>
        <w:pStyle w:val="Heading3"/>
      </w:pPr>
    </w:p>
    <w:p w14:paraId="7321B1E7" w14:textId="6FA61041" w:rsidR="00530B63" w:rsidRPr="006702D1" w:rsidRDefault="00530B63" w:rsidP="00DE2DCD">
      <w:pPr>
        <w:pStyle w:val="Heading3"/>
      </w:pPr>
      <w:r w:rsidRPr="006702D1">
        <w:t>Classroom Expectations</w:t>
      </w:r>
    </w:p>
    <w:p w14:paraId="0A80D61D" w14:textId="418548EA" w:rsidR="003E0207" w:rsidRDefault="003E0207" w:rsidP="003E0207"/>
    <w:p w14:paraId="6A418988" w14:textId="079DD4CE" w:rsidR="003E0207" w:rsidRPr="009D180B" w:rsidRDefault="003E0207" w:rsidP="003E0207">
      <w:r w:rsidRPr="009D180B">
        <w:rPr>
          <w:b/>
        </w:rPr>
        <w:t xml:space="preserve">Computer Use:  </w:t>
      </w:r>
      <w:r>
        <w:t>Your</w:t>
      </w:r>
      <w:r w:rsidRPr="009D180B">
        <w:t xml:space="preserve"> computers are to be used for class work ONLY.</w:t>
      </w:r>
    </w:p>
    <w:p w14:paraId="6F461A51" w14:textId="77777777" w:rsidR="003E0207" w:rsidRPr="009D180B" w:rsidRDefault="003E0207" w:rsidP="003E0207"/>
    <w:p w14:paraId="6F6C958D" w14:textId="77777777" w:rsidR="003E0207" w:rsidRPr="009D180B" w:rsidRDefault="003E0207" w:rsidP="003E0207">
      <w:r w:rsidRPr="009D180B">
        <w:rPr>
          <w:b/>
        </w:rPr>
        <w:t>Phones/Electronic Devices in Classroom:</w:t>
      </w:r>
      <w:r w:rsidRPr="009D180B">
        <w:t xml:space="preserve">  All phones/electronic devices should be turned to silent mode prior to entering the classroom and may NOT be used in the classroom. Failure to follow this policy will be considered a student disruption and will result in disciplinary action.</w:t>
      </w:r>
    </w:p>
    <w:p w14:paraId="33B23371" w14:textId="77777777" w:rsidR="003E0207" w:rsidRPr="009D180B" w:rsidRDefault="003E0207" w:rsidP="003E0207"/>
    <w:p w14:paraId="566C3B35" w14:textId="77777777" w:rsidR="003E0207" w:rsidRPr="009D180B" w:rsidRDefault="003E0207" w:rsidP="003E0207">
      <w:pPr>
        <w:outlineLvl w:val="0"/>
      </w:pPr>
      <w:r w:rsidRPr="009D180B">
        <w:rPr>
          <w:b/>
        </w:rPr>
        <w:t xml:space="preserve">General Conduct:  </w:t>
      </w:r>
      <w:r w:rsidRPr="009D180B">
        <w:t>Students are expected to extend common courtesies to the instructor and their peers. As I stated before, my classroom is an open environment of idea sharing, creativity &amp; active learning. Bottom line: be respectful of one another as you are respectful of me. No antagonizing. No bullying or verbal abuse. No vulgarity. There will be NO exceptions to this policy.  Any student who disregards this policy will be asked to leave the classroom and will not be admitted back until they have met with me during office hours.  In addition, any student who is asked to leave the classroom will be marked as ABSENT for that day, regardless of how much class time has passed before said incident.</w:t>
      </w:r>
    </w:p>
    <w:p w14:paraId="314B11CD" w14:textId="77777777" w:rsidR="003E0207" w:rsidRPr="003E0207" w:rsidRDefault="003E0207" w:rsidP="003E0207"/>
    <w:p w14:paraId="33A1A2A7" w14:textId="77777777" w:rsidR="006702D1" w:rsidRDefault="006702D1" w:rsidP="006702D1">
      <w:pPr>
        <w:pStyle w:val="Heading2"/>
        <w:rPr>
          <w:rFonts w:eastAsiaTheme="minorHAnsi" w:cstheme="minorBidi"/>
          <w:b w:val="0"/>
          <w:color w:val="auto"/>
          <w:spacing w:val="0"/>
          <w:kern w:val="0"/>
          <w:sz w:val="24"/>
          <w:szCs w:val="24"/>
        </w:rPr>
      </w:pPr>
    </w:p>
    <w:p w14:paraId="1048C842" w14:textId="6AB818F0" w:rsidR="00D244C3" w:rsidRPr="00FF0DAD" w:rsidRDefault="00D244C3" w:rsidP="006702D1">
      <w:pPr>
        <w:pStyle w:val="Heading2"/>
      </w:pPr>
      <w:r w:rsidRPr="00FF0DAD">
        <w:t>STLCC College Policies</w:t>
      </w:r>
    </w:p>
    <w:p w14:paraId="533732F0" w14:textId="61B0A889" w:rsidR="00ED7E45" w:rsidRDefault="00ED7E45" w:rsidP="0028037D">
      <w:r w:rsidRPr="00FF0DAD">
        <w:t xml:space="preserve">Below are important STLCC College policies of which you must be aware. Please </w:t>
      </w:r>
      <w:r w:rsidR="00121D8D">
        <w:t>go to</w:t>
      </w:r>
      <w:r w:rsidRPr="00FF0DAD">
        <w:t xml:space="preserve"> </w:t>
      </w:r>
      <w:hyperlink r:id="rId13" w:history="1">
        <w:r w:rsidR="00530B63" w:rsidRPr="00FF0DAD">
          <w:rPr>
            <w:rStyle w:val="Hyperlink"/>
          </w:rPr>
          <w:t>Consumer Information</w:t>
        </w:r>
      </w:hyperlink>
      <w:r w:rsidR="00B340A7" w:rsidRPr="00FF0DAD">
        <w:t xml:space="preserve"> </w:t>
      </w:r>
      <w:r w:rsidR="00121D8D">
        <w:t>(</w:t>
      </w:r>
      <w:r w:rsidR="0028037D" w:rsidRPr="00DE2DCD">
        <w:t>https://stlcc.edu/college-policy-procedures/consumer-information/index.aspx</w:t>
      </w:r>
      <w:r w:rsidR="00121D8D">
        <w:t xml:space="preserve">) </w:t>
      </w:r>
      <w:r w:rsidRPr="00FF0DAD">
        <w:t>for additional information.</w:t>
      </w:r>
    </w:p>
    <w:p w14:paraId="07AA0C6A" w14:textId="77777777" w:rsidR="00D3452E" w:rsidRPr="00FF0DAD" w:rsidRDefault="00D3452E" w:rsidP="00DE2DCD"/>
    <w:p w14:paraId="030B1747" w14:textId="77777777" w:rsidR="003C4465" w:rsidRDefault="003C4465" w:rsidP="00DE2DCD">
      <w:pPr>
        <w:pStyle w:val="Heading3"/>
      </w:pPr>
    </w:p>
    <w:p w14:paraId="21AAEF37" w14:textId="13537062" w:rsidR="00D244C3" w:rsidRPr="00FF0DAD" w:rsidRDefault="00ED7E45" w:rsidP="00DE2DCD">
      <w:pPr>
        <w:pStyle w:val="Heading3"/>
      </w:pPr>
      <w:r w:rsidRPr="00FF0DAD">
        <w:t xml:space="preserve">Withdrawal </w:t>
      </w:r>
      <w:r w:rsidRPr="00DE2DCD">
        <w:t>Policy</w:t>
      </w:r>
    </w:p>
    <w:p w14:paraId="35A7C701" w14:textId="77777777" w:rsidR="00D244C3" w:rsidRDefault="00ED7E45" w:rsidP="00DE2DCD">
      <w:r w:rsidRPr="00C45456">
        <w:t xml:space="preserve">To formally withdraw, students must submit official forms to the </w:t>
      </w:r>
      <w:r w:rsidR="00121D8D" w:rsidRPr="00C45456">
        <w:t xml:space="preserve">Admissions/Registration office. </w:t>
      </w:r>
      <w:r w:rsidRPr="00C45456">
        <w:t>The class will be shown on the transcript with a grade of W, and students are not eligible for a refund of fees.</w:t>
      </w:r>
      <w:r w:rsidR="00121D8D" w:rsidRPr="00C45456">
        <w:t xml:space="preserve"> </w:t>
      </w:r>
      <w:r w:rsidRPr="00C45456">
        <w:t>It is always the student’s responsibility to initiate a withdrawal.</w:t>
      </w:r>
    </w:p>
    <w:p w14:paraId="008A49C8" w14:textId="77777777" w:rsidR="00121D8D" w:rsidRDefault="00121D8D"/>
    <w:p w14:paraId="4C8120C8" w14:textId="4156A634" w:rsidR="002F26B3" w:rsidRDefault="00E467B5" w:rsidP="00DE2DCD">
      <w:r>
        <w:t>The last day you may withdraw from this class is Friday, November 18</w:t>
      </w:r>
      <w:r w:rsidRPr="00E467B5">
        <w:rPr>
          <w:vertAlign w:val="superscript"/>
        </w:rPr>
        <w:t>th</w:t>
      </w:r>
      <w:r>
        <w:t xml:space="preserve">. </w:t>
      </w:r>
    </w:p>
    <w:p w14:paraId="10D36B3B" w14:textId="1BF7ABCF" w:rsidR="00D3452E" w:rsidRPr="00DE2DCD" w:rsidRDefault="00D3452E" w:rsidP="00DE2DCD">
      <w:pPr>
        <w:pStyle w:val="Heading3"/>
      </w:pPr>
      <w:r w:rsidRPr="00DE2DCD">
        <w:lastRenderedPageBreak/>
        <w:t>Diversity</w:t>
      </w:r>
      <w:r w:rsidR="0014620F">
        <w:t xml:space="preserve"> &amp; Inclusion, Non-Discrimination </w:t>
      </w:r>
      <w:r w:rsidRPr="00DE2DCD">
        <w:t>Statement</w:t>
      </w:r>
    </w:p>
    <w:p w14:paraId="4F9131AA" w14:textId="77777777" w:rsidR="00135005" w:rsidRPr="00C45456" w:rsidRDefault="00135005" w:rsidP="00135005">
      <w:r w:rsidRPr="00C45456">
        <w:t>St. Louis Community College is committed to creating inclusive, welcoming, and respectful learning and working environments focused on the needs of our diverse communities. The College does not discriminate on the basis of race, color, national origin, ancestry, religion, sex, pregnancy, sexual orientation, gender identity, gender expression, age, disability, protected veteran status, and any other status protected by applicable state or federal law. The College’s Nondiscrimination policies apply to any phase of its employment process, any phase of its admission, or financial aid programs, and all of its educational programs or activities. </w:t>
      </w:r>
    </w:p>
    <w:p w14:paraId="6D728C81" w14:textId="77777777" w:rsidR="00135005" w:rsidRPr="00C45456" w:rsidRDefault="00135005" w:rsidP="00DE2DCD"/>
    <w:p w14:paraId="486C8647" w14:textId="77777777" w:rsidR="00DE2DCD" w:rsidRPr="00C45456" w:rsidRDefault="00DE2DCD" w:rsidP="00DE2DCD">
      <w:r w:rsidRPr="00C45456">
        <w:t>Student inquiries concerning discrimination or harassment, and the procedure for complaints of discrimination or harassment may be made to: Mary Zabriskie, Director, Student Conduct/Title IX Coordinator, 314-539-5345, mzabriskie@stlcc.edu.</w:t>
      </w:r>
    </w:p>
    <w:p w14:paraId="0C9687AF" w14:textId="77777777" w:rsidR="00DE2DCD" w:rsidRPr="00DE2DCD" w:rsidRDefault="00DE2DCD" w:rsidP="00DE2DCD">
      <w:pPr>
        <w:rPr>
          <w:highlight w:val="green"/>
        </w:rPr>
      </w:pPr>
    </w:p>
    <w:p w14:paraId="6E844C69" w14:textId="77777777" w:rsidR="002F26B3" w:rsidRPr="00FF0DAD" w:rsidRDefault="002F26B3" w:rsidP="00DE2DCD">
      <w:pPr>
        <w:pStyle w:val="Heading3"/>
      </w:pPr>
      <w:r w:rsidRPr="00FF0DAD">
        <w:t xml:space="preserve">Disability </w:t>
      </w:r>
      <w:r w:rsidRPr="00DE2DCD">
        <w:t>Resources</w:t>
      </w:r>
      <w:r w:rsidRPr="00FF0DAD">
        <w:t xml:space="preserve"> and Access Office Information</w:t>
      </w:r>
    </w:p>
    <w:p w14:paraId="64744696" w14:textId="77777777" w:rsidR="002F26B3" w:rsidRPr="00C45456" w:rsidRDefault="002F26B3" w:rsidP="00DE2DCD">
      <w:r w:rsidRPr="00C45456">
        <w:t xml:space="preserve">STLCC is committed to providing all students equal access to learning opportunities.  </w:t>
      </w:r>
    </w:p>
    <w:p w14:paraId="5BC4DECD" w14:textId="77777777" w:rsidR="002F26B3" w:rsidRPr="00C45456" w:rsidRDefault="002F26B3">
      <w:r w:rsidRPr="00C45456">
        <w:t>Access Office staff, available on each campus, work with students who have disabilities to provide and/or arrange academic accommodations. Students who have, or think they may have, a disability are encouraged to contact the campus Access Office:</w:t>
      </w:r>
    </w:p>
    <w:p w14:paraId="2AA45769" w14:textId="34531C93" w:rsidR="002F26B3" w:rsidRPr="00C45456" w:rsidRDefault="002F26B3" w:rsidP="00DE2DCD">
      <w:pPr>
        <w:pStyle w:val="ListParagraph"/>
        <w:numPr>
          <w:ilvl w:val="0"/>
          <w:numId w:val="7"/>
        </w:numPr>
      </w:pPr>
      <w:r w:rsidRPr="00C45456">
        <w:t xml:space="preserve">Florissant Valley: 314-513-4551 or </w:t>
      </w:r>
      <w:hyperlink r:id="rId14" w:history="1">
        <w:r w:rsidR="00A96EC3" w:rsidRPr="00C45456">
          <w:rPr>
            <w:rStyle w:val="Hyperlink"/>
            <w:rFonts w:cs="Arial"/>
          </w:rPr>
          <w:t>FVAccess@stlcc.edu</w:t>
        </w:r>
      </w:hyperlink>
      <w:r w:rsidRPr="00C45456">
        <w:t xml:space="preserve"> </w:t>
      </w:r>
    </w:p>
    <w:p w14:paraId="51FB6A79" w14:textId="31513FF1" w:rsidR="002F2C19" w:rsidRDefault="002F26B3" w:rsidP="00E54BE8">
      <w:r w:rsidRPr="007506E5">
        <w:t xml:space="preserve">Students with academic accommodations are responsible for providing their professors with Instructor Memos and should do so early in the course. For more information, see </w:t>
      </w:r>
      <w:hyperlink r:id="rId15" w:history="1">
        <w:r w:rsidRPr="007506E5">
          <w:rPr>
            <w:rStyle w:val="Hyperlink"/>
            <w:rFonts w:cs="Arial"/>
          </w:rPr>
          <w:t>Access services</w:t>
        </w:r>
      </w:hyperlink>
      <w:r w:rsidRPr="007506E5">
        <w:t xml:space="preserve"> (</w:t>
      </w:r>
      <w:r w:rsidR="00E54BE8" w:rsidRPr="007506E5">
        <w:t>https://www.stlcc.edu/student-support/disability-services/</w:t>
      </w:r>
      <w:r w:rsidRPr="007506E5">
        <w:t>).</w:t>
      </w:r>
    </w:p>
    <w:p w14:paraId="2F22580F" w14:textId="77777777" w:rsidR="00121D8D" w:rsidRPr="00DE2DCD" w:rsidRDefault="00121D8D" w:rsidP="00DE2DCD">
      <w:pPr>
        <w:pStyle w:val="Heading3"/>
      </w:pPr>
      <w:r w:rsidRPr="00DE2DCD">
        <w:t>Title IX</w:t>
      </w:r>
    </w:p>
    <w:p w14:paraId="2F47F770" w14:textId="034C430B" w:rsidR="004F355F" w:rsidRPr="00453E7A" w:rsidRDefault="00ED7E45">
      <w:pPr>
        <w:rPr>
          <w:color w:val="000000" w:themeColor="text1"/>
        </w:rPr>
      </w:pPr>
      <w:r w:rsidRPr="00453E7A">
        <w:rPr>
          <w:color w:val="000000" w:themeColor="text1"/>
        </w:rPr>
        <w:t xml:space="preserve">Discrimination includes any form of unequal treatment </w:t>
      </w:r>
      <w:r w:rsidR="00052030" w:rsidRPr="00453E7A">
        <w:rPr>
          <w:color w:val="000000" w:themeColor="text1"/>
        </w:rPr>
        <w:t xml:space="preserve">on the basis of sex, sexual orientation or gender expression </w:t>
      </w:r>
      <w:r w:rsidRPr="00453E7A">
        <w:rPr>
          <w:color w:val="000000" w:themeColor="text1"/>
        </w:rPr>
        <w:t>such as denial of opportunities, harassment, and violence. Sex based violence includes sexual assault, sexual harassment, dating violence, domestic violence and stalking.  If you experience discrimination in any of these forms, you are encouraged to report the incident to the Title IX Coordinator, or campus</w:t>
      </w:r>
      <w:r w:rsidR="00287275" w:rsidRPr="00453E7A">
        <w:rPr>
          <w:color w:val="000000" w:themeColor="text1"/>
        </w:rPr>
        <w:t>-</w:t>
      </w:r>
      <w:r w:rsidRPr="00453E7A">
        <w:rPr>
          <w:color w:val="000000" w:themeColor="text1"/>
        </w:rPr>
        <w:t>based Title IX Investigators.  To learn more, including information on campus and community re</w:t>
      </w:r>
      <w:r w:rsidR="003D736A" w:rsidRPr="00453E7A">
        <w:rPr>
          <w:color w:val="000000" w:themeColor="text1"/>
        </w:rPr>
        <w:t xml:space="preserve">sources, go to </w:t>
      </w:r>
      <w:hyperlink r:id="rId16" w:history="1">
        <w:r w:rsidR="003D736A" w:rsidRPr="00453E7A">
          <w:rPr>
            <w:rStyle w:val="Hyperlink"/>
            <w:rFonts w:cs="Arial"/>
            <w:color w:val="000000" w:themeColor="text1"/>
          </w:rPr>
          <w:t>STLCC's Sexual Misconduct Policy</w:t>
        </w:r>
      </w:hyperlink>
      <w:r w:rsidR="00453E7A">
        <w:rPr>
          <w:rStyle w:val="Hyperlink"/>
          <w:rFonts w:cs="Arial"/>
          <w:color w:val="000000" w:themeColor="text1"/>
        </w:rPr>
        <w:t xml:space="preserve"> </w:t>
      </w:r>
      <w:r w:rsidR="00453E7A" w:rsidRPr="00453E7A">
        <w:rPr>
          <w:rStyle w:val="Hyperlink"/>
          <w:rFonts w:cs="Arial"/>
          <w:color w:val="000000" w:themeColor="text1"/>
          <w:u w:val="none"/>
        </w:rPr>
        <w:t>(https://www.stlcc.edu/docs/policies-and-procedures/sexual-misconduct-guidelines.pdf)</w:t>
      </w:r>
      <w:r w:rsidR="00453E7A">
        <w:rPr>
          <w:rStyle w:val="Hyperlink"/>
          <w:rFonts w:cs="Arial"/>
          <w:color w:val="000000" w:themeColor="text1"/>
          <w:u w:val="none"/>
        </w:rPr>
        <w:t>.</w:t>
      </w:r>
    </w:p>
    <w:p w14:paraId="0F37CA82" w14:textId="77777777" w:rsidR="003C4465" w:rsidRDefault="003C4465" w:rsidP="00DE2DCD">
      <w:pPr>
        <w:pStyle w:val="Heading2"/>
      </w:pPr>
    </w:p>
    <w:p w14:paraId="2538D25E" w14:textId="77777777" w:rsidR="003C4465" w:rsidRDefault="003C4465" w:rsidP="00DE2DCD">
      <w:pPr>
        <w:pStyle w:val="Heading2"/>
      </w:pPr>
    </w:p>
    <w:p w14:paraId="76EC629E" w14:textId="454939BD" w:rsidR="005E6B99" w:rsidRPr="00FF0DAD" w:rsidRDefault="005E6B99" w:rsidP="00DE2DCD">
      <w:pPr>
        <w:pStyle w:val="Heading2"/>
      </w:pPr>
      <w:r w:rsidRPr="00FF0DAD">
        <w:t xml:space="preserve">Course Outline </w:t>
      </w:r>
    </w:p>
    <w:p w14:paraId="0DB3EDA9" w14:textId="77777777" w:rsidR="00F755E9" w:rsidRPr="009D180B" w:rsidRDefault="00F755E9" w:rsidP="00F755E9">
      <w:pPr>
        <w:rPr>
          <w:b/>
        </w:rPr>
      </w:pPr>
    </w:p>
    <w:p w14:paraId="4AB125F0" w14:textId="77777777" w:rsidR="00F755E9" w:rsidRPr="009D180B" w:rsidRDefault="00F755E9" w:rsidP="00F755E9">
      <w:pPr>
        <w:rPr>
          <w:b/>
        </w:rPr>
      </w:pPr>
      <w:r w:rsidRPr="009D180B">
        <w:rPr>
          <w:b/>
        </w:rPr>
        <w:t>TENTATIVE COURSE SCHEDULE:</w:t>
      </w:r>
    </w:p>
    <w:p w14:paraId="09095536" w14:textId="77777777" w:rsidR="00F755E9" w:rsidRPr="009D180B" w:rsidRDefault="00F755E9" w:rsidP="00F755E9">
      <w:pPr>
        <w:rPr>
          <w:b/>
        </w:rPr>
      </w:pPr>
      <w:r w:rsidRPr="009D180B">
        <w:rPr>
          <w:b/>
        </w:rPr>
        <w:lastRenderedPageBreak/>
        <w:t xml:space="preserve">* Please note that this schedule is </w:t>
      </w:r>
      <w:r w:rsidRPr="009D180B">
        <w:rPr>
          <w:b/>
          <w:u w:val="single"/>
        </w:rPr>
        <w:t>tentative</w:t>
      </w:r>
      <w:r w:rsidRPr="009D180B">
        <w:rPr>
          <w:b/>
        </w:rPr>
        <w:t>. While we will try to adhere to this schedule as closely as possible, assignments &amp; activities may change. By this I mean that I will (undoubtedly) create new, impromptu assignments to assist you in honing your writing skills. Additionally, assignments and activities may be rearranged to accommodate the class’s requirements and special circumstances. Please ask me (via e-mail, phone or during office hours) or consult Blackboard (when assignments are listed there) for final confirmation.</w:t>
      </w:r>
    </w:p>
    <w:p w14:paraId="4616B71B" w14:textId="77777777" w:rsidR="00F755E9" w:rsidRPr="009D180B" w:rsidRDefault="00F755E9" w:rsidP="00F755E9"/>
    <w:tbl>
      <w:tblPr>
        <w:tblStyle w:val="TableGrid"/>
        <w:tblW w:w="0" w:type="auto"/>
        <w:tblLook w:val="0640" w:firstRow="0" w:lastRow="1" w:firstColumn="0" w:lastColumn="0" w:noHBand="1" w:noVBand="1"/>
      </w:tblPr>
      <w:tblGrid>
        <w:gridCol w:w="2952"/>
        <w:gridCol w:w="2952"/>
        <w:gridCol w:w="2952"/>
      </w:tblGrid>
      <w:tr w:rsidR="00F755E9" w:rsidRPr="009D180B" w14:paraId="15702189" w14:textId="77777777" w:rsidTr="00527A5B">
        <w:tc>
          <w:tcPr>
            <w:tcW w:w="2952" w:type="dxa"/>
          </w:tcPr>
          <w:p w14:paraId="707B7361" w14:textId="77777777" w:rsidR="00F755E9" w:rsidRPr="009D180B" w:rsidRDefault="00F755E9" w:rsidP="00527A5B">
            <w:pPr>
              <w:rPr>
                <w:b/>
              </w:rPr>
            </w:pPr>
            <w:r w:rsidRPr="009D180B">
              <w:rPr>
                <w:b/>
              </w:rPr>
              <w:t>Week / Date</w:t>
            </w:r>
          </w:p>
        </w:tc>
        <w:tc>
          <w:tcPr>
            <w:tcW w:w="2952" w:type="dxa"/>
          </w:tcPr>
          <w:p w14:paraId="4B0631A5" w14:textId="77777777" w:rsidR="00F755E9" w:rsidRPr="009D180B" w:rsidRDefault="00F755E9" w:rsidP="00527A5B">
            <w:pPr>
              <w:rPr>
                <w:b/>
              </w:rPr>
            </w:pPr>
            <w:r w:rsidRPr="009D180B">
              <w:rPr>
                <w:b/>
              </w:rPr>
              <w:t>Topic</w:t>
            </w:r>
          </w:p>
        </w:tc>
        <w:tc>
          <w:tcPr>
            <w:tcW w:w="2952" w:type="dxa"/>
          </w:tcPr>
          <w:p w14:paraId="47AB65E0" w14:textId="77777777" w:rsidR="00F755E9" w:rsidRPr="009D180B" w:rsidRDefault="00F755E9" w:rsidP="00527A5B">
            <w:r w:rsidRPr="009D180B">
              <w:rPr>
                <w:b/>
              </w:rPr>
              <w:t>Assignment</w:t>
            </w:r>
          </w:p>
        </w:tc>
      </w:tr>
      <w:tr w:rsidR="00F755E9" w:rsidRPr="009D180B" w14:paraId="5D3133CC" w14:textId="77777777" w:rsidTr="00527A5B">
        <w:tc>
          <w:tcPr>
            <w:tcW w:w="2952" w:type="dxa"/>
          </w:tcPr>
          <w:p w14:paraId="09C35279" w14:textId="4855DB92" w:rsidR="00F755E9" w:rsidRPr="009D180B" w:rsidRDefault="00F755E9" w:rsidP="00527A5B">
            <w:pPr>
              <w:rPr>
                <w:b/>
              </w:rPr>
            </w:pPr>
            <w:r w:rsidRPr="009D180B">
              <w:rPr>
                <w:b/>
              </w:rPr>
              <w:t>Week 1</w:t>
            </w:r>
            <w:r w:rsidR="00AA2862">
              <w:rPr>
                <w:b/>
              </w:rPr>
              <w:t xml:space="preserve"> (Aug. </w:t>
            </w:r>
            <w:r w:rsidR="005D362E">
              <w:rPr>
                <w:b/>
              </w:rPr>
              <w:t>22</w:t>
            </w:r>
            <w:r w:rsidR="005D362E" w:rsidRPr="005D362E">
              <w:rPr>
                <w:b/>
                <w:vertAlign w:val="superscript"/>
              </w:rPr>
              <w:t>nd</w:t>
            </w:r>
            <w:r w:rsidR="005D362E">
              <w:rPr>
                <w:b/>
              </w:rPr>
              <w:t xml:space="preserve"> -26</w:t>
            </w:r>
            <w:r w:rsidR="005D362E" w:rsidRPr="005D362E">
              <w:rPr>
                <w:b/>
                <w:vertAlign w:val="superscript"/>
              </w:rPr>
              <w:t>th</w:t>
            </w:r>
            <w:r w:rsidR="005D362E">
              <w:rPr>
                <w:b/>
              </w:rPr>
              <w:t>)</w:t>
            </w:r>
          </w:p>
        </w:tc>
        <w:tc>
          <w:tcPr>
            <w:tcW w:w="2952" w:type="dxa"/>
          </w:tcPr>
          <w:p w14:paraId="253FAD4C" w14:textId="77777777" w:rsidR="00F755E9" w:rsidRPr="009D180B" w:rsidRDefault="00F755E9" w:rsidP="00527A5B"/>
        </w:tc>
        <w:tc>
          <w:tcPr>
            <w:tcW w:w="2952" w:type="dxa"/>
          </w:tcPr>
          <w:p w14:paraId="16E7FF13" w14:textId="77777777" w:rsidR="00F755E9" w:rsidRPr="009D180B" w:rsidRDefault="00F755E9" w:rsidP="00527A5B">
            <w:pPr>
              <w:rPr>
                <w:b/>
              </w:rPr>
            </w:pPr>
          </w:p>
        </w:tc>
      </w:tr>
      <w:tr w:rsidR="00F755E9" w:rsidRPr="009D180B" w14:paraId="244793EC" w14:textId="77777777" w:rsidTr="00527A5B">
        <w:tc>
          <w:tcPr>
            <w:tcW w:w="2952" w:type="dxa"/>
          </w:tcPr>
          <w:p w14:paraId="439D0648" w14:textId="6892AF55" w:rsidR="00F755E9" w:rsidRPr="009D180B" w:rsidRDefault="00F755E9" w:rsidP="00527A5B"/>
        </w:tc>
        <w:tc>
          <w:tcPr>
            <w:tcW w:w="2952" w:type="dxa"/>
          </w:tcPr>
          <w:p w14:paraId="7A06C494" w14:textId="77777777" w:rsidR="00F755E9" w:rsidRPr="009D180B" w:rsidRDefault="00F755E9" w:rsidP="00527A5B">
            <w:r w:rsidRPr="009D180B">
              <w:t xml:space="preserve">Introductions </w:t>
            </w:r>
          </w:p>
          <w:p w14:paraId="70B06C75" w14:textId="77777777" w:rsidR="00F755E9" w:rsidRPr="009D180B" w:rsidRDefault="00F755E9" w:rsidP="00527A5B"/>
          <w:p w14:paraId="3B3DA6BC" w14:textId="77777777" w:rsidR="00F755E9" w:rsidRPr="009D180B" w:rsidRDefault="00F755E9" w:rsidP="00527A5B"/>
        </w:tc>
        <w:tc>
          <w:tcPr>
            <w:tcW w:w="2952" w:type="dxa"/>
          </w:tcPr>
          <w:p w14:paraId="4732593B" w14:textId="76A00183" w:rsidR="00F755E9" w:rsidRDefault="00F755E9" w:rsidP="00527A5B">
            <w:r w:rsidRPr="009D180B">
              <w:rPr>
                <w:b/>
              </w:rPr>
              <w:t xml:space="preserve">In Class: </w:t>
            </w:r>
            <w:r w:rsidRPr="009D180B">
              <w:t xml:space="preserve">The syllabus will be introduced and discussed. </w:t>
            </w:r>
          </w:p>
          <w:p w14:paraId="7366F0ED" w14:textId="308A3D89" w:rsidR="005D362E" w:rsidRDefault="005D362E" w:rsidP="00527A5B">
            <w:r>
              <w:t xml:space="preserve">Trust building exercises will be conducted. </w:t>
            </w:r>
          </w:p>
          <w:p w14:paraId="4ADFFACF" w14:textId="4ADAD6BA" w:rsidR="000C716B" w:rsidRPr="00272D6F" w:rsidRDefault="000C716B" w:rsidP="008C090A">
            <w:r w:rsidRPr="009D180B">
              <w:rPr>
                <w:b/>
              </w:rPr>
              <w:t>Homework:</w:t>
            </w:r>
            <w:r w:rsidRPr="009D180B">
              <w:t xml:space="preserve"> </w:t>
            </w:r>
            <w:r>
              <w:t xml:space="preserve">Read </w:t>
            </w:r>
            <w:proofErr w:type="spellStart"/>
            <w:r w:rsidRPr="00272D6F">
              <w:t>Ch</w:t>
            </w:r>
            <w:r>
              <w:t>.s</w:t>
            </w:r>
            <w:proofErr w:type="spellEnd"/>
            <w:r w:rsidRPr="00272D6F">
              <w:t xml:space="preserve"> 1 </w:t>
            </w:r>
          </w:p>
          <w:p w14:paraId="42677A33" w14:textId="0DA5B6BC" w:rsidR="000C716B" w:rsidRPr="009D180B" w:rsidRDefault="000C716B" w:rsidP="000C716B">
            <w:r w:rsidRPr="009D180B">
              <w:rPr>
                <w:b/>
              </w:rPr>
              <w:t>Complete Activity:</w:t>
            </w:r>
            <w:r w:rsidRPr="009D180B">
              <w:t xml:space="preserve"> 1 </w:t>
            </w:r>
            <w:r>
              <w:t>in chapter 1 (pg. 4).</w:t>
            </w:r>
          </w:p>
          <w:p w14:paraId="71960B97" w14:textId="77777777" w:rsidR="00F755E9" w:rsidRPr="009D180B" w:rsidRDefault="00F755E9" w:rsidP="00527A5B"/>
        </w:tc>
      </w:tr>
      <w:tr w:rsidR="00F755E9" w:rsidRPr="009D180B" w14:paraId="324A0670" w14:textId="77777777" w:rsidTr="00527A5B">
        <w:tc>
          <w:tcPr>
            <w:tcW w:w="2952" w:type="dxa"/>
          </w:tcPr>
          <w:p w14:paraId="0B38F7F1" w14:textId="411E1E9C" w:rsidR="00F755E9" w:rsidRPr="009D180B" w:rsidRDefault="00F755E9" w:rsidP="00527A5B">
            <w:pPr>
              <w:rPr>
                <w:b/>
              </w:rPr>
            </w:pPr>
            <w:r w:rsidRPr="009D180B">
              <w:rPr>
                <w:b/>
              </w:rPr>
              <w:t>Week 2</w:t>
            </w:r>
            <w:r w:rsidR="00E168E6">
              <w:rPr>
                <w:b/>
              </w:rPr>
              <w:t xml:space="preserve"> (Aug. 29</w:t>
            </w:r>
            <w:r w:rsidR="00E168E6" w:rsidRPr="00E168E6">
              <w:rPr>
                <w:b/>
                <w:vertAlign w:val="superscript"/>
              </w:rPr>
              <w:t>th</w:t>
            </w:r>
            <w:r w:rsidR="00E168E6">
              <w:rPr>
                <w:b/>
              </w:rPr>
              <w:t xml:space="preserve"> – Sept. 2</w:t>
            </w:r>
            <w:r w:rsidR="00E168E6" w:rsidRPr="00E168E6">
              <w:rPr>
                <w:b/>
                <w:vertAlign w:val="superscript"/>
              </w:rPr>
              <w:t>nd</w:t>
            </w:r>
            <w:r w:rsidR="00E168E6">
              <w:rPr>
                <w:b/>
              </w:rPr>
              <w:t>)</w:t>
            </w:r>
          </w:p>
        </w:tc>
        <w:tc>
          <w:tcPr>
            <w:tcW w:w="2952" w:type="dxa"/>
          </w:tcPr>
          <w:p w14:paraId="238C9385" w14:textId="2C561759" w:rsidR="00F755E9" w:rsidRPr="009D180B" w:rsidRDefault="008C090A" w:rsidP="00527A5B">
            <w:r>
              <w:t>Personal Narrative</w:t>
            </w:r>
          </w:p>
        </w:tc>
        <w:tc>
          <w:tcPr>
            <w:tcW w:w="2952" w:type="dxa"/>
          </w:tcPr>
          <w:p w14:paraId="63042D48" w14:textId="77777777" w:rsidR="00F755E9" w:rsidRPr="009D180B" w:rsidRDefault="00F755E9" w:rsidP="00527A5B"/>
        </w:tc>
      </w:tr>
      <w:tr w:rsidR="00F755E9" w:rsidRPr="009D180B" w14:paraId="46A66EE7" w14:textId="77777777" w:rsidTr="00527A5B">
        <w:tc>
          <w:tcPr>
            <w:tcW w:w="2952" w:type="dxa"/>
          </w:tcPr>
          <w:p w14:paraId="5CE5C403" w14:textId="68B9B092" w:rsidR="00F755E9" w:rsidRPr="009D180B" w:rsidRDefault="00F755E9" w:rsidP="00527A5B"/>
        </w:tc>
        <w:tc>
          <w:tcPr>
            <w:tcW w:w="2952" w:type="dxa"/>
          </w:tcPr>
          <w:p w14:paraId="3902DE21" w14:textId="77777777" w:rsidR="00F755E9" w:rsidRPr="009D180B" w:rsidRDefault="00F755E9" w:rsidP="00E168E6"/>
        </w:tc>
        <w:tc>
          <w:tcPr>
            <w:tcW w:w="2952" w:type="dxa"/>
          </w:tcPr>
          <w:p w14:paraId="3E107486" w14:textId="77777777" w:rsidR="00F755E9" w:rsidRPr="009D180B" w:rsidRDefault="00F755E9" w:rsidP="00527A5B">
            <w:r w:rsidRPr="009D180B">
              <w:rPr>
                <w:b/>
              </w:rPr>
              <w:t xml:space="preserve">In Class: </w:t>
            </w:r>
            <w:r w:rsidRPr="009D180B">
              <w:t xml:space="preserve">Class readings will be discussed &amp; homework will be reviewed. </w:t>
            </w:r>
          </w:p>
          <w:p w14:paraId="18531F09" w14:textId="1129F6D0" w:rsidR="00F755E9" w:rsidRDefault="00F755E9" w:rsidP="00527A5B">
            <w:r w:rsidRPr="009D180B">
              <w:t>Furthermore, your first writing assignment (Personal Narrative) will be introduced &amp; discussed.</w:t>
            </w:r>
          </w:p>
          <w:p w14:paraId="1E2FCF22" w14:textId="77777777" w:rsidR="009419C2" w:rsidRDefault="009419C2" w:rsidP="009419C2">
            <w:r>
              <w:rPr>
                <w:b/>
              </w:rPr>
              <w:t>Reading Groups</w:t>
            </w:r>
            <w:r>
              <w:t xml:space="preserve">: </w:t>
            </w:r>
            <w:r>
              <w:rPr>
                <w:b/>
              </w:rPr>
              <w:t>Read</w:t>
            </w:r>
            <w:r>
              <w:t>: Students will read:</w:t>
            </w:r>
          </w:p>
          <w:p w14:paraId="010A3DCC" w14:textId="669BAFFD" w:rsidR="009419C2" w:rsidRDefault="009419C2" w:rsidP="009419C2">
            <w:r w:rsidRPr="002A6EE9">
              <w:t>“Me Talk pretty O</w:t>
            </w:r>
            <w:r>
              <w:t>ne Day” by David Sedaris (pg. 81)</w:t>
            </w:r>
          </w:p>
          <w:p w14:paraId="7DBB5DCA" w14:textId="24FD0551" w:rsidR="009419C2" w:rsidRPr="009419C2" w:rsidRDefault="009419C2" w:rsidP="009419C2">
            <w:pPr>
              <w:rPr>
                <w:b/>
              </w:rPr>
            </w:pPr>
            <w:r>
              <w:t>and</w:t>
            </w:r>
          </w:p>
          <w:p w14:paraId="11EE40DD" w14:textId="256E4197" w:rsidR="009419C2" w:rsidRDefault="009419C2" w:rsidP="009419C2">
            <w:r>
              <w:t>“Tupac and My Non-Thug Life” (pg. 100)</w:t>
            </w:r>
          </w:p>
          <w:p w14:paraId="11D6F861" w14:textId="5BF8268B" w:rsidR="009419C2" w:rsidRPr="009419C2" w:rsidRDefault="009419C2" w:rsidP="009419C2">
            <w:r>
              <w:t xml:space="preserve">We will discuss the elements (thesis, support, etc.) of these personal narratives. </w:t>
            </w:r>
          </w:p>
          <w:p w14:paraId="47DA5464" w14:textId="09CC6201" w:rsidR="00F755E9" w:rsidRPr="009D180B" w:rsidRDefault="00F755E9" w:rsidP="00527A5B">
            <w:r w:rsidRPr="009D180B">
              <w:rPr>
                <w:b/>
              </w:rPr>
              <w:t xml:space="preserve">Homework: </w:t>
            </w:r>
            <w:r w:rsidR="008C090A">
              <w:t>Read Ch. 2</w:t>
            </w:r>
          </w:p>
          <w:p w14:paraId="5CABD20F" w14:textId="29DD030C" w:rsidR="00F755E9" w:rsidRPr="009D180B" w:rsidRDefault="00F755E9" w:rsidP="00527A5B"/>
        </w:tc>
      </w:tr>
      <w:tr w:rsidR="00F755E9" w:rsidRPr="009D180B" w14:paraId="4B24EC51" w14:textId="77777777" w:rsidTr="00527A5B">
        <w:tc>
          <w:tcPr>
            <w:tcW w:w="2952" w:type="dxa"/>
          </w:tcPr>
          <w:p w14:paraId="79F96B82" w14:textId="5ADF48D7" w:rsidR="00F755E9" w:rsidRPr="00DD47E7" w:rsidRDefault="00DD47E7" w:rsidP="00527A5B">
            <w:r>
              <w:rPr>
                <w:b/>
              </w:rPr>
              <w:t>Week 3 (September 6</w:t>
            </w:r>
            <w:r w:rsidRPr="00DD47E7">
              <w:rPr>
                <w:b/>
                <w:vertAlign w:val="superscript"/>
              </w:rPr>
              <w:t>th</w:t>
            </w:r>
            <w:r>
              <w:rPr>
                <w:b/>
              </w:rPr>
              <w:t xml:space="preserve"> – 9</w:t>
            </w:r>
            <w:r w:rsidRPr="00DD47E7">
              <w:rPr>
                <w:b/>
                <w:vertAlign w:val="superscript"/>
              </w:rPr>
              <w:t>th</w:t>
            </w:r>
            <w:r>
              <w:rPr>
                <w:b/>
              </w:rPr>
              <w:t>)</w:t>
            </w:r>
          </w:p>
        </w:tc>
        <w:tc>
          <w:tcPr>
            <w:tcW w:w="2952" w:type="dxa"/>
          </w:tcPr>
          <w:p w14:paraId="709E4107" w14:textId="77777777" w:rsidR="00F755E9" w:rsidRPr="009D180B" w:rsidRDefault="00F755E9" w:rsidP="00527A5B">
            <w:r>
              <w:t>Observation</w:t>
            </w:r>
          </w:p>
        </w:tc>
        <w:tc>
          <w:tcPr>
            <w:tcW w:w="2952" w:type="dxa"/>
          </w:tcPr>
          <w:p w14:paraId="02318B7A" w14:textId="77777777" w:rsidR="00F755E9" w:rsidRDefault="00F755E9" w:rsidP="00527A5B">
            <w:r w:rsidRPr="009D180B">
              <w:rPr>
                <w:b/>
              </w:rPr>
              <w:t xml:space="preserve">In Class: </w:t>
            </w:r>
            <w:r w:rsidRPr="009D180B">
              <w:t>Class readin</w:t>
            </w:r>
            <w:r>
              <w:t>gs will be discussed</w:t>
            </w:r>
            <w:r w:rsidRPr="009D180B">
              <w:t xml:space="preserve">. </w:t>
            </w:r>
          </w:p>
          <w:p w14:paraId="41C08A62" w14:textId="77777777" w:rsidR="00F755E9" w:rsidRPr="009D180B" w:rsidRDefault="00F755E9" w:rsidP="00527A5B">
            <w:r w:rsidRPr="009D180B">
              <w:lastRenderedPageBreak/>
              <w:t>Revision Policy will be covered again.</w:t>
            </w:r>
          </w:p>
          <w:p w14:paraId="12899AE3" w14:textId="0CB92FDD" w:rsidR="00F755E9" w:rsidRDefault="00F755E9" w:rsidP="00527A5B">
            <w:r w:rsidRPr="009D180B">
              <w:t>A presentation on formal composition</w:t>
            </w:r>
            <w:r w:rsidR="00292162">
              <w:t xml:space="preserve"> (MLA formatting)</w:t>
            </w:r>
            <w:r w:rsidRPr="009D180B">
              <w:t xml:space="preserve"> will follow.</w:t>
            </w:r>
          </w:p>
          <w:p w14:paraId="0B6B2B4A" w14:textId="450A9B55" w:rsidR="00292162" w:rsidRDefault="00292162" w:rsidP="00527A5B"/>
          <w:p w14:paraId="467CB0FC" w14:textId="048CF3F6" w:rsidR="00292162" w:rsidRDefault="00292162" w:rsidP="00292162">
            <w:r>
              <w:rPr>
                <w:b/>
              </w:rPr>
              <w:t>Reading Groups</w:t>
            </w:r>
            <w:r>
              <w:t xml:space="preserve">: </w:t>
            </w:r>
            <w:r>
              <w:rPr>
                <w:b/>
              </w:rPr>
              <w:t>Read</w:t>
            </w:r>
            <w:r>
              <w:t>: Students will read:</w:t>
            </w:r>
          </w:p>
          <w:p w14:paraId="200B4193" w14:textId="77777777" w:rsidR="00292162" w:rsidRDefault="00292162" w:rsidP="00292162">
            <w:r w:rsidRPr="004953A6">
              <w:t>“I’m Not Leaving Until I Eat This</w:t>
            </w:r>
            <w:r>
              <w:t xml:space="preserve"> Thing” by John T. Edge (pg. 131)</w:t>
            </w:r>
            <w:r w:rsidRPr="004953A6">
              <w:t xml:space="preserve"> </w:t>
            </w:r>
          </w:p>
          <w:p w14:paraId="50904BEE" w14:textId="1754D693" w:rsidR="00292162" w:rsidRDefault="00292162" w:rsidP="00292162">
            <w:r>
              <w:t>And</w:t>
            </w:r>
          </w:p>
          <w:p w14:paraId="0F6E544C" w14:textId="4589BFCF" w:rsidR="00292162" w:rsidRDefault="00292162" w:rsidP="00292162">
            <w:r>
              <w:t>“Long Good-Bye” by Amanda Coyne (pg. 144)</w:t>
            </w:r>
          </w:p>
          <w:p w14:paraId="2E77E302" w14:textId="77777777" w:rsidR="00292162" w:rsidRDefault="00292162" w:rsidP="00292162"/>
          <w:p w14:paraId="3465A9FB" w14:textId="77777777" w:rsidR="00292162" w:rsidRPr="009419C2" w:rsidRDefault="00292162" w:rsidP="00292162">
            <w:r>
              <w:t xml:space="preserve">We will discuss the elements (thesis, support, etc.) of these personal narratives. </w:t>
            </w:r>
          </w:p>
          <w:p w14:paraId="42F5DC0B" w14:textId="77777777" w:rsidR="00292162" w:rsidRDefault="00292162" w:rsidP="00527A5B"/>
          <w:p w14:paraId="4407B34F" w14:textId="77777777" w:rsidR="00F755E9" w:rsidRPr="009D180B" w:rsidRDefault="00F755E9" w:rsidP="00527A5B"/>
          <w:p w14:paraId="7676A40E" w14:textId="601C5228" w:rsidR="00F755E9" w:rsidRDefault="00F755E9" w:rsidP="00527A5B">
            <w:r w:rsidRPr="009D180B">
              <w:rPr>
                <w:b/>
              </w:rPr>
              <w:t xml:space="preserve">Homework: </w:t>
            </w:r>
            <w:r w:rsidR="00DD47E7">
              <w:t xml:space="preserve">Read </w:t>
            </w:r>
            <w:proofErr w:type="spellStart"/>
            <w:r w:rsidR="00DD47E7">
              <w:t>Ch</w:t>
            </w:r>
            <w:proofErr w:type="spellEnd"/>
            <w:r w:rsidR="00DD47E7">
              <w:t>, 3</w:t>
            </w:r>
          </w:p>
          <w:p w14:paraId="20FDFECE" w14:textId="1C20D999" w:rsidR="00F755E9" w:rsidRPr="0072281D" w:rsidRDefault="00F0172B" w:rsidP="00F0172B">
            <w:r>
              <w:t xml:space="preserve">Begin drafting Personal Narrative Thesis and Body Paragraphs. </w:t>
            </w:r>
            <w:r w:rsidR="00F755E9" w:rsidRPr="004953A6">
              <w:t xml:space="preserve"> </w:t>
            </w:r>
          </w:p>
        </w:tc>
      </w:tr>
      <w:tr w:rsidR="00F755E9" w:rsidRPr="009D180B" w14:paraId="6831B788" w14:textId="77777777" w:rsidTr="00527A5B">
        <w:tc>
          <w:tcPr>
            <w:tcW w:w="2952" w:type="dxa"/>
          </w:tcPr>
          <w:p w14:paraId="628AC434" w14:textId="6002995F" w:rsidR="00292162" w:rsidRPr="009D180B" w:rsidRDefault="00292162" w:rsidP="00527A5B">
            <w:pPr>
              <w:rPr>
                <w:b/>
              </w:rPr>
            </w:pPr>
          </w:p>
        </w:tc>
        <w:tc>
          <w:tcPr>
            <w:tcW w:w="2952" w:type="dxa"/>
          </w:tcPr>
          <w:p w14:paraId="0095E47F" w14:textId="77777777" w:rsidR="00F755E9" w:rsidRPr="009D180B" w:rsidRDefault="00F755E9" w:rsidP="00527A5B"/>
        </w:tc>
        <w:tc>
          <w:tcPr>
            <w:tcW w:w="2952" w:type="dxa"/>
          </w:tcPr>
          <w:p w14:paraId="116B9B4E" w14:textId="77777777" w:rsidR="00F755E9" w:rsidRPr="009D180B" w:rsidRDefault="00F755E9" w:rsidP="00527A5B"/>
        </w:tc>
      </w:tr>
      <w:tr w:rsidR="006E4486" w:rsidRPr="009D180B" w14:paraId="48375986" w14:textId="77777777" w:rsidTr="00527A5B">
        <w:trPr>
          <w:trHeight w:val="5705"/>
        </w:trPr>
        <w:tc>
          <w:tcPr>
            <w:tcW w:w="2952" w:type="dxa"/>
          </w:tcPr>
          <w:p w14:paraId="565ACA96" w14:textId="4A69C24D" w:rsidR="006E4486" w:rsidRPr="009D180B" w:rsidRDefault="006E4486" w:rsidP="006E4486">
            <w:r>
              <w:rPr>
                <w:b/>
              </w:rPr>
              <w:lastRenderedPageBreak/>
              <w:t>Week 4 (September 12</w:t>
            </w:r>
            <w:r w:rsidRPr="00292162">
              <w:rPr>
                <w:b/>
                <w:vertAlign w:val="superscript"/>
              </w:rPr>
              <w:t>th</w:t>
            </w:r>
            <w:r>
              <w:rPr>
                <w:b/>
              </w:rPr>
              <w:t xml:space="preserve"> –  16</w:t>
            </w:r>
            <w:r w:rsidRPr="00292162">
              <w:rPr>
                <w:b/>
                <w:vertAlign w:val="superscript"/>
              </w:rPr>
              <w:t>th</w:t>
            </w:r>
            <w:r>
              <w:rPr>
                <w:b/>
              </w:rPr>
              <w:t xml:space="preserve">) </w:t>
            </w:r>
          </w:p>
        </w:tc>
        <w:tc>
          <w:tcPr>
            <w:tcW w:w="2952" w:type="dxa"/>
          </w:tcPr>
          <w:p w14:paraId="741ACD7B" w14:textId="0FE96F9A" w:rsidR="006E4486" w:rsidRPr="009D180B" w:rsidRDefault="006E4486" w:rsidP="006E4486">
            <w:r>
              <w:t>Reflection</w:t>
            </w:r>
          </w:p>
        </w:tc>
        <w:tc>
          <w:tcPr>
            <w:tcW w:w="2952" w:type="dxa"/>
          </w:tcPr>
          <w:p w14:paraId="665F2F93" w14:textId="39950012" w:rsidR="006E4486" w:rsidRDefault="006E4486" w:rsidP="006E4486">
            <w:r w:rsidRPr="009D180B">
              <w:rPr>
                <w:b/>
              </w:rPr>
              <w:t xml:space="preserve">In Class: </w:t>
            </w:r>
            <w:r w:rsidRPr="009D180B">
              <w:t xml:space="preserve">Class readings will be discussed &amp; homework will be reviewed. </w:t>
            </w:r>
          </w:p>
          <w:p w14:paraId="6CB0FB48" w14:textId="77777777" w:rsidR="006E4486" w:rsidRPr="009D180B" w:rsidRDefault="006E4486" w:rsidP="006E4486"/>
          <w:p w14:paraId="2191E3E0" w14:textId="77777777" w:rsidR="006E4486" w:rsidRPr="00862C28" w:rsidRDefault="006E4486" w:rsidP="006E4486">
            <w:r w:rsidRPr="00862C28">
              <w:rPr>
                <w:b/>
              </w:rPr>
              <w:t>Activity</w:t>
            </w:r>
            <w:r w:rsidRPr="00862C28">
              <w:t>: “Thi</w:t>
            </w:r>
            <w:r>
              <w:t>nking About Reflection” (pg. 178</w:t>
            </w:r>
            <w:r w:rsidRPr="00862C28">
              <w:t xml:space="preserve">); </w:t>
            </w:r>
          </w:p>
          <w:p w14:paraId="74DFBBFF" w14:textId="77777777" w:rsidR="006E4486" w:rsidRPr="009D180B" w:rsidRDefault="006E4486" w:rsidP="006E4486">
            <w:r w:rsidRPr="00862C28">
              <w:rPr>
                <w:b/>
              </w:rPr>
              <w:t>Read</w:t>
            </w:r>
            <w:r w:rsidRPr="00862C28">
              <w:t>: “</w:t>
            </w:r>
            <w:r>
              <w:t>Starving for Control” (pg. 205), “Black Men and Public Spaces” (pg. 179).</w:t>
            </w:r>
          </w:p>
          <w:p w14:paraId="6CEC033C" w14:textId="77777777" w:rsidR="00833C73" w:rsidRDefault="006E4486" w:rsidP="00833C73">
            <w:pPr>
              <w:rPr>
                <w:b/>
              </w:rPr>
            </w:pPr>
            <w:r>
              <w:rPr>
                <w:b/>
              </w:rPr>
              <w:t>Due Monday (Sept. 13th</w:t>
            </w:r>
            <w:r w:rsidRPr="009D180B">
              <w:rPr>
                <w:b/>
              </w:rPr>
              <w:t>):</w:t>
            </w:r>
            <w:r w:rsidRPr="009D180B">
              <w:t xml:space="preserve"> </w:t>
            </w:r>
            <w:r>
              <w:t xml:space="preserve"> Personal Narrative Thesis Statement and </w:t>
            </w:r>
            <w:r w:rsidRPr="009D180B">
              <w:t xml:space="preserve">Pre-writing (outlining, drafting, etc.) for </w:t>
            </w:r>
            <w:r>
              <w:t>peer review</w:t>
            </w:r>
            <w:r w:rsidRPr="009D180B">
              <w:t>.</w:t>
            </w:r>
            <w:r w:rsidR="00833C73" w:rsidRPr="009D180B">
              <w:rPr>
                <w:b/>
              </w:rPr>
              <w:t xml:space="preserve"> </w:t>
            </w:r>
          </w:p>
          <w:p w14:paraId="073C5E6B" w14:textId="77777777" w:rsidR="00833C73" w:rsidRDefault="00833C73" w:rsidP="00833C73">
            <w:pPr>
              <w:rPr>
                <w:b/>
              </w:rPr>
            </w:pPr>
          </w:p>
          <w:p w14:paraId="04C13021" w14:textId="7004E7C5" w:rsidR="00833C73" w:rsidRDefault="00833C73" w:rsidP="00833C73">
            <w:r w:rsidRPr="009D180B">
              <w:rPr>
                <w:b/>
              </w:rPr>
              <w:t>Homework:</w:t>
            </w:r>
            <w:r w:rsidRPr="009D180B">
              <w:t xml:space="preserve"> </w:t>
            </w:r>
          </w:p>
          <w:p w14:paraId="026027C0" w14:textId="77777777" w:rsidR="00833C73" w:rsidRPr="00862C28" w:rsidRDefault="00833C73" w:rsidP="00833C73">
            <w:r>
              <w:t>Read Ch. 4</w:t>
            </w:r>
          </w:p>
          <w:p w14:paraId="4369ADA5" w14:textId="463C2B9C" w:rsidR="006E4486" w:rsidRPr="009D180B" w:rsidRDefault="006E4486" w:rsidP="006E4486"/>
        </w:tc>
      </w:tr>
      <w:tr w:rsidR="006E4486" w:rsidRPr="009D180B" w14:paraId="743F0BEA" w14:textId="77777777" w:rsidTr="00527A5B">
        <w:tc>
          <w:tcPr>
            <w:tcW w:w="2952" w:type="dxa"/>
          </w:tcPr>
          <w:p w14:paraId="7D6C1BFE" w14:textId="77777777" w:rsidR="006E4486" w:rsidRPr="009D180B" w:rsidRDefault="006E4486" w:rsidP="006E4486">
            <w:pPr>
              <w:rPr>
                <w:b/>
              </w:rPr>
            </w:pPr>
          </w:p>
          <w:p w14:paraId="377ACEC5" w14:textId="756166C5" w:rsidR="006E4486" w:rsidRPr="009D180B" w:rsidRDefault="006E4486" w:rsidP="006E4486">
            <w:r w:rsidRPr="007E75E5">
              <w:rPr>
                <w:b/>
              </w:rPr>
              <w:t>Week 4</w:t>
            </w:r>
            <w:r w:rsidR="00833C73">
              <w:rPr>
                <w:b/>
              </w:rPr>
              <w:t xml:space="preserve"> (September 19</w:t>
            </w:r>
            <w:r w:rsidR="00833C73" w:rsidRPr="00833C73">
              <w:rPr>
                <w:b/>
                <w:vertAlign w:val="superscript"/>
              </w:rPr>
              <w:t>th</w:t>
            </w:r>
            <w:r w:rsidR="00833C73">
              <w:rPr>
                <w:b/>
              </w:rPr>
              <w:t xml:space="preserve"> – 23</w:t>
            </w:r>
            <w:r w:rsidR="00833C73" w:rsidRPr="00833C73">
              <w:rPr>
                <w:b/>
                <w:vertAlign w:val="superscript"/>
              </w:rPr>
              <w:t>rd</w:t>
            </w:r>
            <w:r w:rsidR="00833C73">
              <w:rPr>
                <w:b/>
              </w:rPr>
              <w:t>)</w:t>
            </w:r>
          </w:p>
        </w:tc>
        <w:tc>
          <w:tcPr>
            <w:tcW w:w="2952" w:type="dxa"/>
          </w:tcPr>
          <w:p w14:paraId="7D5B19D4" w14:textId="42BB98AA" w:rsidR="006E4486" w:rsidRPr="009D180B" w:rsidRDefault="00833C73" w:rsidP="006E4486">
            <w:r>
              <w:t>Peer Editing</w:t>
            </w:r>
          </w:p>
        </w:tc>
        <w:tc>
          <w:tcPr>
            <w:tcW w:w="2952" w:type="dxa"/>
          </w:tcPr>
          <w:p w14:paraId="2AFAD80C" w14:textId="77777777" w:rsidR="006E4486" w:rsidRPr="009D180B" w:rsidRDefault="006E4486" w:rsidP="006E4486"/>
        </w:tc>
      </w:tr>
      <w:tr w:rsidR="006E4486" w:rsidRPr="009D180B" w14:paraId="21B6AF35" w14:textId="77777777" w:rsidTr="00527A5B">
        <w:tc>
          <w:tcPr>
            <w:tcW w:w="2952" w:type="dxa"/>
          </w:tcPr>
          <w:p w14:paraId="31B8FBC2" w14:textId="6894B848" w:rsidR="006E4486" w:rsidRPr="009D180B" w:rsidRDefault="006E4486" w:rsidP="006E4486"/>
        </w:tc>
        <w:tc>
          <w:tcPr>
            <w:tcW w:w="2952" w:type="dxa"/>
          </w:tcPr>
          <w:p w14:paraId="209EFCBF" w14:textId="211521BA" w:rsidR="006E4486" w:rsidRPr="009D180B" w:rsidRDefault="006E4486" w:rsidP="006E4486"/>
        </w:tc>
        <w:tc>
          <w:tcPr>
            <w:tcW w:w="2952" w:type="dxa"/>
          </w:tcPr>
          <w:p w14:paraId="0E52F8DE" w14:textId="77777777" w:rsidR="006E4486" w:rsidRDefault="006E4486" w:rsidP="006E4486">
            <w:r>
              <w:rPr>
                <w:b/>
              </w:rPr>
              <w:t>In class</w:t>
            </w:r>
            <w:r>
              <w:t xml:space="preserve">: We will have a Peer Editing workshop, where students will read &amp; offer constructive criticism to their peers’ thesis statements &amp; pre-writing for their personal narratives. </w:t>
            </w:r>
          </w:p>
          <w:p w14:paraId="20220915" w14:textId="77777777" w:rsidR="006E4486" w:rsidRDefault="006E4486" w:rsidP="006E4486"/>
          <w:p w14:paraId="607FF446" w14:textId="4FBFADB5" w:rsidR="006E4486" w:rsidRDefault="006E4486" w:rsidP="006E4486">
            <w:r>
              <w:rPr>
                <w:b/>
              </w:rPr>
              <w:t>Homework</w:t>
            </w:r>
            <w:r>
              <w:t xml:space="preserve">: </w:t>
            </w:r>
          </w:p>
          <w:p w14:paraId="27CB192B" w14:textId="3ED2A59C" w:rsidR="006E4486" w:rsidRDefault="006E4486" w:rsidP="006E4486">
            <w:r w:rsidRPr="0058665C">
              <w:rPr>
                <w:b/>
              </w:rPr>
              <w:t>Read</w:t>
            </w:r>
            <w:r>
              <w:t>: Ch. 11</w:t>
            </w:r>
          </w:p>
          <w:p w14:paraId="3228163C" w14:textId="739D5E57" w:rsidR="00A0212E" w:rsidRDefault="00A0212E" w:rsidP="006E4486">
            <w:r w:rsidRPr="00665905">
              <w:rPr>
                <w:b/>
              </w:rPr>
              <w:t>Complete activity</w:t>
            </w:r>
            <w:r>
              <w:t>: “Thinking About Multi-Genre Writing” (pg. 514)</w:t>
            </w:r>
          </w:p>
          <w:p w14:paraId="5350EFF1" w14:textId="1582E13E" w:rsidR="009443B9" w:rsidRDefault="009443B9" w:rsidP="006E4486">
            <w:pPr>
              <w:rPr>
                <w:b/>
              </w:rPr>
            </w:pPr>
            <w:r w:rsidRPr="00A0212E">
              <w:rPr>
                <w:b/>
              </w:rPr>
              <w:t xml:space="preserve">Finish drafting your </w:t>
            </w:r>
            <w:r w:rsidR="00A0212E" w:rsidRPr="00A0212E">
              <w:rPr>
                <w:b/>
              </w:rPr>
              <w:t>Personal Narratives.</w:t>
            </w:r>
          </w:p>
          <w:p w14:paraId="5907CC02" w14:textId="30AC00E2" w:rsidR="00A0212E" w:rsidRPr="00A0212E" w:rsidRDefault="00A0212E" w:rsidP="006E4486">
            <w:r>
              <w:rPr>
                <w:b/>
              </w:rPr>
              <w:t>Note</w:t>
            </w:r>
            <w:r>
              <w:t xml:space="preserve">: The rough draft of your Personal Narrative is due on our first class meeting of the following week. </w:t>
            </w:r>
          </w:p>
          <w:p w14:paraId="2E2CB0F6" w14:textId="2088490E" w:rsidR="009443B9" w:rsidRDefault="009443B9" w:rsidP="006E4486"/>
          <w:p w14:paraId="2767747B" w14:textId="77777777" w:rsidR="009443B9" w:rsidRDefault="009443B9" w:rsidP="006E4486"/>
          <w:p w14:paraId="2B420CDA" w14:textId="4789A685" w:rsidR="006E4486" w:rsidRDefault="006E4486" w:rsidP="006E4486"/>
          <w:p w14:paraId="1FF3E143" w14:textId="77777777" w:rsidR="006E4486" w:rsidRDefault="006E4486" w:rsidP="006E4486"/>
          <w:p w14:paraId="6E0F9962" w14:textId="5B0357D1" w:rsidR="006E4486" w:rsidRDefault="006E4486" w:rsidP="006E4486"/>
          <w:p w14:paraId="677C2C27" w14:textId="77777777" w:rsidR="006E4486" w:rsidRPr="00BB55E0" w:rsidRDefault="006E4486" w:rsidP="006E4486"/>
        </w:tc>
      </w:tr>
      <w:tr w:rsidR="006E4486" w:rsidRPr="009D180B" w14:paraId="08252AB2" w14:textId="77777777" w:rsidTr="00527A5B">
        <w:tc>
          <w:tcPr>
            <w:tcW w:w="2952" w:type="dxa"/>
          </w:tcPr>
          <w:p w14:paraId="4EBA5906" w14:textId="593D93AA" w:rsidR="006E4486" w:rsidRPr="009D180B" w:rsidRDefault="00973F6B" w:rsidP="006E4486">
            <w:r w:rsidRPr="009D180B">
              <w:rPr>
                <w:b/>
              </w:rPr>
              <w:lastRenderedPageBreak/>
              <w:t>Week 5</w:t>
            </w:r>
            <w:r>
              <w:rPr>
                <w:b/>
              </w:rPr>
              <w:t xml:space="preserve"> (September 26</w:t>
            </w:r>
            <w:r w:rsidRPr="00A0212E">
              <w:rPr>
                <w:b/>
                <w:vertAlign w:val="superscript"/>
              </w:rPr>
              <w:t>th</w:t>
            </w:r>
            <w:r>
              <w:rPr>
                <w:b/>
              </w:rPr>
              <w:t xml:space="preserve"> – 30</w:t>
            </w:r>
            <w:r w:rsidRPr="00A0212E">
              <w:rPr>
                <w:b/>
                <w:vertAlign w:val="superscript"/>
              </w:rPr>
              <w:t>th</w:t>
            </w:r>
            <w:r>
              <w:rPr>
                <w:b/>
              </w:rPr>
              <w:t>)</w:t>
            </w:r>
          </w:p>
        </w:tc>
        <w:tc>
          <w:tcPr>
            <w:tcW w:w="2952" w:type="dxa"/>
          </w:tcPr>
          <w:p w14:paraId="5DF614CB" w14:textId="616F7D20" w:rsidR="006E4486" w:rsidRPr="009D180B" w:rsidRDefault="00973F6B" w:rsidP="006E4486">
            <w:r>
              <w:t>Writing in Genres</w:t>
            </w:r>
          </w:p>
        </w:tc>
        <w:tc>
          <w:tcPr>
            <w:tcW w:w="2952" w:type="dxa"/>
          </w:tcPr>
          <w:p w14:paraId="62D9A42A" w14:textId="77777777" w:rsidR="00973F6B" w:rsidRDefault="00973F6B" w:rsidP="00973F6B">
            <w:r w:rsidRPr="009D180B">
              <w:rPr>
                <w:b/>
              </w:rPr>
              <w:t xml:space="preserve">In Class: </w:t>
            </w:r>
            <w:r w:rsidRPr="009D180B">
              <w:t xml:space="preserve">Class readings will be discussed &amp; homework will be reviewed. </w:t>
            </w:r>
          </w:p>
          <w:p w14:paraId="6D50B5B0" w14:textId="77777777" w:rsidR="00973F6B" w:rsidRDefault="00973F6B" w:rsidP="00973F6B">
            <w:r>
              <w:rPr>
                <w:b/>
              </w:rPr>
              <w:t>Reading Groups</w:t>
            </w:r>
            <w:r>
              <w:t>:</w:t>
            </w:r>
          </w:p>
          <w:p w14:paraId="494CB544" w14:textId="65724F15" w:rsidR="00973F6B" w:rsidRDefault="00973F6B" w:rsidP="00973F6B">
            <w:r>
              <w:t>Students will read:</w:t>
            </w:r>
          </w:p>
          <w:p w14:paraId="2A938220" w14:textId="66905046" w:rsidR="00973F6B" w:rsidRDefault="00973F6B" w:rsidP="00973F6B">
            <w:r>
              <w:t>“How Can We Expand the Way We Write About Our Identities” (pg. 551)</w:t>
            </w:r>
          </w:p>
          <w:p w14:paraId="49646CF7" w14:textId="412D6692" w:rsidR="00973F6B" w:rsidRDefault="00973F6B" w:rsidP="00973F6B">
            <w:r>
              <w:t>And</w:t>
            </w:r>
          </w:p>
          <w:p w14:paraId="77F3C78F" w14:textId="77777777" w:rsidR="00973F6B" w:rsidRDefault="00973F6B" w:rsidP="00973F6B">
            <w:r>
              <w:t xml:space="preserve"> ”On Being Midwestern: The Burden of Normality” (pg. 542)</w:t>
            </w:r>
          </w:p>
          <w:p w14:paraId="06C80238" w14:textId="7C52C19C" w:rsidR="00973F6B" w:rsidRDefault="00973F6B" w:rsidP="00973F6B"/>
          <w:p w14:paraId="2FE23AB8" w14:textId="3F9A2675" w:rsidR="00973F6B" w:rsidRDefault="00973F6B" w:rsidP="006E4486">
            <w:pPr>
              <w:rPr>
                <w:b/>
              </w:rPr>
            </w:pPr>
            <w:r>
              <w:t xml:space="preserve">We will discuss the elements (thesis, support, etc.) of these essays and how it pertains to critical writing. </w:t>
            </w:r>
          </w:p>
          <w:p w14:paraId="35A40FDF" w14:textId="77777777" w:rsidR="00973F6B" w:rsidRDefault="00973F6B" w:rsidP="006E4486">
            <w:pPr>
              <w:rPr>
                <w:b/>
              </w:rPr>
            </w:pPr>
          </w:p>
          <w:p w14:paraId="448892E0" w14:textId="1998D1C7" w:rsidR="006E4486" w:rsidRDefault="006E4486" w:rsidP="006E4486">
            <w:pPr>
              <w:rPr>
                <w:b/>
              </w:rPr>
            </w:pPr>
            <w:r>
              <w:t xml:space="preserve">I will </w:t>
            </w:r>
            <w:r w:rsidR="00065C94">
              <w:t xml:space="preserve">also </w:t>
            </w:r>
            <w:r>
              <w:t>introduce our next assignment and give a presentation on the virtues of Critical Writing.</w:t>
            </w:r>
          </w:p>
          <w:p w14:paraId="46778121" w14:textId="77777777" w:rsidR="006E4486" w:rsidRDefault="006E4486" w:rsidP="006E4486">
            <w:pPr>
              <w:rPr>
                <w:b/>
              </w:rPr>
            </w:pPr>
          </w:p>
          <w:p w14:paraId="71A19C16" w14:textId="77777777" w:rsidR="006E4486" w:rsidRDefault="006E4486" w:rsidP="006E4486">
            <w:pPr>
              <w:rPr>
                <w:b/>
              </w:rPr>
            </w:pPr>
          </w:p>
          <w:p w14:paraId="4049E545" w14:textId="446BC8C9" w:rsidR="006E4486" w:rsidRPr="00AE66E7" w:rsidRDefault="006E4486" w:rsidP="006E4486">
            <w:r w:rsidRPr="00C32C3A">
              <w:rPr>
                <w:b/>
              </w:rPr>
              <w:t>Read</w:t>
            </w:r>
            <w:r>
              <w:t xml:space="preserve">: </w:t>
            </w:r>
            <w:r w:rsidRPr="00C32C3A">
              <w:t>Ch</w:t>
            </w:r>
            <w:r w:rsidRPr="00AE66E7">
              <w:t>. 7</w:t>
            </w:r>
          </w:p>
          <w:p w14:paraId="3A2B3CD2" w14:textId="243FADD6" w:rsidR="00065C94" w:rsidRDefault="006E4486" w:rsidP="006E4486">
            <w:r w:rsidRPr="00AD452A">
              <w:rPr>
                <w:b/>
              </w:rPr>
              <w:t>Activities</w:t>
            </w:r>
            <w:r w:rsidRPr="00AE66E7">
              <w:t>: “Thi</w:t>
            </w:r>
            <w:r>
              <w:t>nking About Evaluation” (pg. 276</w:t>
            </w:r>
            <w:r w:rsidR="00065C94">
              <w:t>)</w:t>
            </w:r>
          </w:p>
          <w:p w14:paraId="6DED6B0B" w14:textId="7C645ED6" w:rsidR="006E4486" w:rsidRPr="00AE66E7" w:rsidRDefault="006E4486" w:rsidP="006E4486">
            <w:r w:rsidRPr="00AE66E7">
              <w:t>“A</w:t>
            </w:r>
            <w:r w:rsidR="00065C94">
              <w:t>nalyze &amp; Write” (pg. 245 &amp; 249)</w:t>
            </w:r>
          </w:p>
          <w:p w14:paraId="4830832D" w14:textId="77777777" w:rsidR="006E4486" w:rsidRPr="009D180B" w:rsidRDefault="006E4486" w:rsidP="006E4486"/>
        </w:tc>
      </w:tr>
      <w:tr w:rsidR="006E4486" w:rsidRPr="009D180B" w14:paraId="435DD769" w14:textId="77777777" w:rsidTr="00527A5B">
        <w:tc>
          <w:tcPr>
            <w:tcW w:w="2952" w:type="dxa"/>
          </w:tcPr>
          <w:p w14:paraId="14E39DDF" w14:textId="77777777" w:rsidR="006E4486" w:rsidRPr="009D180B" w:rsidRDefault="006E4486" w:rsidP="006E4486"/>
          <w:p w14:paraId="7B2C381E" w14:textId="5132207F" w:rsidR="006E4486" w:rsidRPr="00065C94" w:rsidRDefault="00065C94" w:rsidP="006E4486">
            <w:pPr>
              <w:rPr>
                <w:b/>
              </w:rPr>
            </w:pPr>
            <w:r>
              <w:rPr>
                <w:b/>
              </w:rPr>
              <w:t>Week 6 (October 3</w:t>
            </w:r>
            <w:r w:rsidRPr="00065C94">
              <w:rPr>
                <w:b/>
                <w:vertAlign w:val="superscript"/>
              </w:rPr>
              <w:t>rd</w:t>
            </w:r>
            <w:r>
              <w:rPr>
                <w:b/>
              </w:rPr>
              <w:t xml:space="preserve"> – 7</w:t>
            </w:r>
            <w:r w:rsidRPr="00065C94">
              <w:rPr>
                <w:b/>
                <w:vertAlign w:val="superscript"/>
              </w:rPr>
              <w:t>th</w:t>
            </w:r>
            <w:r>
              <w:rPr>
                <w:b/>
              </w:rPr>
              <w:t>)</w:t>
            </w:r>
          </w:p>
        </w:tc>
        <w:tc>
          <w:tcPr>
            <w:tcW w:w="2952" w:type="dxa"/>
          </w:tcPr>
          <w:p w14:paraId="6A71DB5F" w14:textId="787BB9F1" w:rsidR="006E4486" w:rsidRPr="009D180B" w:rsidRDefault="00973F6B" w:rsidP="006E4486">
            <w:r>
              <w:t>Critical Writing</w:t>
            </w:r>
          </w:p>
        </w:tc>
        <w:tc>
          <w:tcPr>
            <w:tcW w:w="2952" w:type="dxa"/>
          </w:tcPr>
          <w:p w14:paraId="2CF9AABF" w14:textId="17E695FA" w:rsidR="006E4486" w:rsidRDefault="006E4486" w:rsidP="006E4486">
            <w:r>
              <w:rPr>
                <w:b/>
              </w:rPr>
              <w:t>In class</w:t>
            </w:r>
            <w:r>
              <w:t>: Class readings will be discussed.</w:t>
            </w:r>
          </w:p>
          <w:p w14:paraId="0414611B" w14:textId="77777777" w:rsidR="00D6576C" w:rsidRDefault="00D6576C" w:rsidP="006E4486"/>
          <w:p w14:paraId="0118360F" w14:textId="77777777" w:rsidR="006E4486" w:rsidRDefault="006E4486" w:rsidP="006E4486">
            <w:r>
              <w:t xml:space="preserve">I will also introduce a supplemental assignment (the Critical Breakdown) </w:t>
            </w:r>
            <w:r>
              <w:lastRenderedPageBreak/>
              <w:t xml:space="preserve">that will assist in writing your Critical Essay. </w:t>
            </w:r>
          </w:p>
          <w:p w14:paraId="18DE9AAB" w14:textId="77777777" w:rsidR="006E4486" w:rsidRDefault="006E4486" w:rsidP="006E4486"/>
          <w:p w14:paraId="2EE054F6" w14:textId="77777777" w:rsidR="006E4486" w:rsidRDefault="006E4486" w:rsidP="006E4486">
            <w:r>
              <w:t>We will also complete a sample Critical Breakdown together in class to assist with comprehension.</w:t>
            </w:r>
          </w:p>
          <w:p w14:paraId="6F28213E" w14:textId="77777777" w:rsidR="006E4486" w:rsidRDefault="006E4486" w:rsidP="006E4486"/>
          <w:p w14:paraId="71902EBC" w14:textId="7445ACE9" w:rsidR="006E4486" w:rsidRPr="00DF4E89" w:rsidRDefault="006E4486" w:rsidP="00D6576C">
            <w:r>
              <w:rPr>
                <w:b/>
              </w:rPr>
              <w:t>Homework</w:t>
            </w:r>
            <w:r>
              <w:t>: Complete the Critical Breakdown (</w:t>
            </w:r>
            <w:r>
              <w:rPr>
                <w:b/>
              </w:rPr>
              <w:t>Due</w:t>
            </w:r>
            <w:r>
              <w:t xml:space="preserve">: </w:t>
            </w:r>
            <w:r w:rsidR="00D6576C">
              <w:t>first class meeting of our next class</w:t>
            </w:r>
            <w:r w:rsidR="006F7B87">
              <w:t>).</w:t>
            </w:r>
          </w:p>
        </w:tc>
      </w:tr>
      <w:tr w:rsidR="006E4486" w:rsidRPr="009D180B" w14:paraId="723B172D" w14:textId="77777777" w:rsidTr="00527A5B">
        <w:tc>
          <w:tcPr>
            <w:tcW w:w="2952" w:type="dxa"/>
          </w:tcPr>
          <w:p w14:paraId="4F914704" w14:textId="395184E0" w:rsidR="00527A5B" w:rsidRPr="00527A5B" w:rsidRDefault="00527A5B" w:rsidP="006E4486">
            <w:r>
              <w:rPr>
                <w:b/>
              </w:rPr>
              <w:lastRenderedPageBreak/>
              <w:t>Week 7 (October 10</w:t>
            </w:r>
            <w:r w:rsidRPr="00527A5B">
              <w:rPr>
                <w:b/>
                <w:vertAlign w:val="superscript"/>
              </w:rPr>
              <w:t>th</w:t>
            </w:r>
            <w:r>
              <w:rPr>
                <w:b/>
              </w:rPr>
              <w:t xml:space="preserve"> – 14</w:t>
            </w:r>
            <w:r w:rsidRPr="00527A5B">
              <w:rPr>
                <w:b/>
                <w:vertAlign w:val="superscript"/>
              </w:rPr>
              <w:t>th</w:t>
            </w:r>
            <w:r>
              <w:rPr>
                <w:b/>
              </w:rPr>
              <w:t>)</w:t>
            </w:r>
          </w:p>
        </w:tc>
        <w:tc>
          <w:tcPr>
            <w:tcW w:w="2952" w:type="dxa"/>
          </w:tcPr>
          <w:p w14:paraId="135E4F3B" w14:textId="573E3F1F" w:rsidR="006E4486" w:rsidRPr="009D180B" w:rsidRDefault="00A76D85" w:rsidP="006E4486">
            <w:r>
              <w:t>Critical Writing</w:t>
            </w:r>
          </w:p>
        </w:tc>
        <w:tc>
          <w:tcPr>
            <w:tcW w:w="2952" w:type="dxa"/>
          </w:tcPr>
          <w:p w14:paraId="2C337853" w14:textId="260542A3" w:rsidR="006E4486" w:rsidRDefault="006E4486" w:rsidP="006E4486"/>
          <w:p w14:paraId="32DA1E37" w14:textId="1F13AB7E" w:rsidR="00F35102" w:rsidRDefault="00F35102" w:rsidP="006E4486">
            <w:r>
              <w:rPr>
                <w:b/>
              </w:rPr>
              <w:t>In class</w:t>
            </w:r>
            <w:r>
              <w:t>:</w:t>
            </w:r>
          </w:p>
          <w:p w14:paraId="50A6BF7D" w14:textId="2F6640FD" w:rsidR="00F35102" w:rsidRPr="00F35102" w:rsidRDefault="00F35102" w:rsidP="006E4486">
            <w:r>
              <w:rPr>
                <w:b/>
              </w:rPr>
              <w:t>Reading Groups</w:t>
            </w:r>
            <w:r>
              <w:t xml:space="preserve">: Students will look at past student Critical Essays and </w:t>
            </w:r>
            <w:r w:rsidR="00B72691">
              <w:t xml:space="preserve">formal (published) critiques and analyze them for </w:t>
            </w:r>
            <w:r w:rsidR="00721F6F">
              <w:t>their academic strengths and</w:t>
            </w:r>
            <w:r w:rsidR="00B72691">
              <w:t xml:space="preserve"> efficiency. </w:t>
            </w:r>
          </w:p>
          <w:p w14:paraId="04735ED9" w14:textId="77777777" w:rsidR="00B87F96" w:rsidRDefault="00B87F96" w:rsidP="006E4486"/>
          <w:p w14:paraId="75D7F9BC" w14:textId="5A7B7427" w:rsidR="00B87F96" w:rsidRDefault="00B87F96" w:rsidP="00B87F96">
            <w:r>
              <w:rPr>
                <w:b/>
              </w:rPr>
              <w:t>Homework</w:t>
            </w:r>
            <w:r>
              <w:t>: Begin drafting your Critical Essays.</w:t>
            </w:r>
          </w:p>
          <w:p w14:paraId="4D23E238" w14:textId="45181EDE" w:rsidR="00B87F96" w:rsidRDefault="00B87F96" w:rsidP="00B87F96"/>
          <w:p w14:paraId="5D2C1739" w14:textId="77777777" w:rsidR="00B87F96" w:rsidRDefault="00B87F96" w:rsidP="00B87F96">
            <w:r>
              <w:rPr>
                <w:b/>
              </w:rPr>
              <w:t>Due</w:t>
            </w:r>
            <w:r>
              <w:t>: Thesis statement, outline or pre-writing on your Critical Essay.</w:t>
            </w:r>
          </w:p>
          <w:p w14:paraId="7F83CCE1" w14:textId="04B45C5B" w:rsidR="00B87F96" w:rsidRDefault="00B87F96" w:rsidP="00B87F96">
            <w:r>
              <w:t xml:space="preserve">Bring first class meeting of next week. </w:t>
            </w:r>
          </w:p>
          <w:p w14:paraId="4964FA99" w14:textId="77777777" w:rsidR="00B87F96" w:rsidRDefault="00B87F96" w:rsidP="00B87F96"/>
          <w:p w14:paraId="6BECB07A" w14:textId="33A96423" w:rsidR="00B87F96" w:rsidRPr="00E1517D" w:rsidRDefault="00B87F96" w:rsidP="006E4486"/>
        </w:tc>
      </w:tr>
      <w:tr w:rsidR="006E4486" w:rsidRPr="009D180B" w14:paraId="7C8D56D4" w14:textId="77777777" w:rsidTr="00527A5B">
        <w:tc>
          <w:tcPr>
            <w:tcW w:w="2952" w:type="dxa"/>
          </w:tcPr>
          <w:p w14:paraId="5FF5180D" w14:textId="43BCE06D" w:rsidR="00B5048B" w:rsidRPr="00B5048B" w:rsidRDefault="00426A7C" w:rsidP="006E4486">
            <w:r>
              <w:rPr>
                <w:b/>
              </w:rPr>
              <w:t>Week 8 (</w:t>
            </w:r>
            <w:r w:rsidR="00B5048B">
              <w:rPr>
                <w:b/>
              </w:rPr>
              <w:t>October 17</w:t>
            </w:r>
            <w:r w:rsidR="00B5048B" w:rsidRPr="00B5048B">
              <w:rPr>
                <w:b/>
                <w:vertAlign w:val="superscript"/>
              </w:rPr>
              <w:t>th</w:t>
            </w:r>
            <w:r w:rsidR="00B5048B">
              <w:rPr>
                <w:b/>
              </w:rPr>
              <w:t xml:space="preserve"> –  21</w:t>
            </w:r>
            <w:r w:rsidR="00B5048B" w:rsidRPr="00B5048B">
              <w:rPr>
                <w:b/>
                <w:vertAlign w:val="superscript"/>
              </w:rPr>
              <w:t>st</w:t>
            </w:r>
            <w:r w:rsidR="00B5048B">
              <w:rPr>
                <w:b/>
              </w:rPr>
              <w:t>)</w:t>
            </w:r>
          </w:p>
        </w:tc>
        <w:tc>
          <w:tcPr>
            <w:tcW w:w="2952" w:type="dxa"/>
          </w:tcPr>
          <w:p w14:paraId="58A88A8E" w14:textId="77777777" w:rsidR="006E4486" w:rsidRPr="009D180B" w:rsidRDefault="006E4486" w:rsidP="006E4486">
            <w:r>
              <w:t>Peer Editing</w:t>
            </w:r>
          </w:p>
        </w:tc>
        <w:tc>
          <w:tcPr>
            <w:tcW w:w="2952" w:type="dxa"/>
          </w:tcPr>
          <w:p w14:paraId="54D84FA3" w14:textId="65861F84" w:rsidR="006E4486" w:rsidRDefault="006E4486" w:rsidP="006E4486">
            <w:r>
              <w:rPr>
                <w:b/>
              </w:rPr>
              <w:t>In class</w:t>
            </w:r>
            <w:r>
              <w:t xml:space="preserve">: We will have a Peer Editing workshop, where students will read &amp; offer constructive criticism to their peers’ thesis statements &amp; pre-writing for their Critical Essays. </w:t>
            </w:r>
          </w:p>
          <w:p w14:paraId="6574060F" w14:textId="58BD36E1" w:rsidR="00C53CBE" w:rsidRDefault="00C53CBE" w:rsidP="006E4486"/>
          <w:p w14:paraId="1F865BAF" w14:textId="77777777" w:rsidR="00C53CBE" w:rsidRPr="00F35102" w:rsidRDefault="00C53CBE" w:rsidP="00C53CBE">
            <w:r>
              <w:rPr>
                <w:b/>
              </w:rPr>
              <w:t>Reading Groups</w:t>
            </w:r>
            <w:r>
              <w:t xml:space="preserve">: Students will look at past student Critical Essays and formal </w:t>
            </w:r>
            <w:r>
              <w:lastRenderedPageBreak/>
              <w:t xml:space="preserve">(published) critiques and analyze them for their academic strengths and efficiency. </w:t>
            </w:r>
          </w:p>
          <w:p w14:paraId="6DEF31D3" w14:textId="77777777" w:rsidR="00C53CBE" w:rsidRDefault="00C53CBE" w:rsidP="006E4486"/>
          <w:p w14:paraId="09740931" w14:textId="77777777" w:rsidR="006E4486" w:rsidRDefault="006E4486" w:rsidP="006E4486"/>
          <w:p w14:paraId="439162A2" w14:textId="77777777" w:rsidR="006E4486" w:rsidRDefault="006E4486" w:rsidP="006E4486">
            <w:r>
              <w:rPr>
                <w:b/>
              </w:rPr>
              <w:t>Homework</w:t>
            </w:r>
            <w:r>
              <w:t xml:space="preserve">: </w:t>
            </w:r>
          </w:p>
          <w:p w14:paraId="3B81C5C8" w14:textId="659F9E6E" w:rsidR="006E4486" w:rsidRPr="003F4C6E" w:rsidRDefault="006E4486" w:rsidP="00C53CBE">
            <w:r>
              <w:rPr>
                <w:b/>
              </w:rPr>
              <w:t>Due</w:t>
            </w:r>
            <w:r>
              <w:t xml:space="preserve">: </w:t>
            </w:r>
            <w:r w:rsidR="00C53CBE">
              <w:t>Your Critical Essay are due first class meeting of next week.</w:t>
            </w:r>
          </w:p>
        </w:tc>
      </w:tr>
      <w:tr w:rsidR="006E4486" w:rsidRPr="009D180B" w14:paraId="7B56A1F7" w14:textId="77777777" w:rsidTr="00527A5B">
        <w:tc>
          <w:tcPr>
            <w:tcW w:w="2952" w:type="dxa"/>
          </w:tcPr>
          <w:p w14:paraId="186E7A99" w14:textId="19F0F872" w:rsidR="00C53CBE" w:rsidRPr="00C53CBE" w:rsidRDefault="00C53CBE" w:rsidP="006E4486">
            <w:r>
              <w:rPr>
                <w:b/>
              </w:rPr>
              <w:lastRenderedPageBreak/>
              <w:t>Week 8 (October 24</w:t>
            </w:r>
            <w:r w:rsidRPr="00C53CBE">
              <w:rPr>
                <w:b/>
                <w:vertAlign w:val="superscript"/>
              </w:rPr>
              <w:t>th</w:t>
            </w:r>
            <w:r>
              <w:rPr>
                <w:b/>
              </w:rPr>
              <w:t xml:space="preserve"> – 28</w:t>
            </w:r>
            <w:r w:rsidRPr="00C53CBE">
              <w:rPr>
                <w:b/>
                <w:vertAlign w:val="superscript"/>
              </w:rPr>
              <w:t>th</w:t>
            </w:r>
            <w:r>
              <w:rPr>
                <w:b/>
              </w:rPr>
              <w:t xml:space="preserve">) </w:t>
            </w:r>
          </w:p>
        </w:tc>
        <w:tc>
          <w:tcPr>
            <w:tcW w:w="2952" w:type="dxa"/>
          </w:tcPr>
          <w:p w14:paraId="616203EA" w14:textId="16E78227" w:rsidR="006E4486" w:rsidRPr="009D180B" w:rsidRDefault="00C53CBE" w:rsidP="006E4486">
            <w:pPr>
              <w:rPr>
                <w:highlight w:val="yellow"/>
              </w:rPr>
            </w:pPr>
            <w:r>
              <w:t>Business Writing</w:t>
            </w:r>
          </w:p>
        </w:tc>
        <w:tc>
          <w:tcPr>
            <w:tcW w:w="2952" w:type="dxa"/>
          </w:tcPr>
          <w:p w14:paraId="083D1B07" w14:textId="77777777" w:rsidR="006E4486" w:rsidRPr="009D180B" w:rsidRDefault="006E4486" w:rsidP="006E4486">
            <w:r>
              <w:rPr>
                <w:b/>
              </w:rPr>
              <w:t>In class</w:t>
            </w:r>
            <w:r>
              <w:t xml:space="preserve">: </w:t>
            </w:r>
          </w:p>
          <w:p w14:paraId="326A3084" w14:textId="1572C405" w:rsidR="006E4486" w:rsidRDefault="00906E18" w:rsidP="006E4486">
            <w:r>
              <w:t xml:space="preserve">I will give a brief multi-media interactive presentation on the virtues of business writing. </w:t>
            </w:r>
          </w:p>
          <w:p w14:paraId="6ED6B334" w14:textId="7179BB19" w:rsidR="00906E18" w:rsidRDefault="00906E18" w:rsidP="006E4486"/>
          <w:p w14:paraId="660BAB23" w14:textId="5FF87D9E" w:rsidR="00217A5C" w:rsidRDefault="00217A5C" w:rsidP="006E4486">
            <w:r>
              <w:t>I will lead the class in the writing of a cover letter.</w:t>
            </w:r>
          </w:p>
          <w:p w14:paraId="5AF7FDCC" w14:textId="77777777" w:rsidR="00217A5C" w:rsidRDefault="00217A5C" w:rsidP="006E4486"/>
          <w:p w14:paraId="0C96415F" w14:textId="3BD277ED" w:rsidR="006E4486" w:rsidRPr="009F699B" w:rsidRDefault="006E4486" w:rsidP="00C53CBE"/>
        </w:tc>
      </w:tr>
      <w:tr w:rsidR="006E4486" w:rsidRPr="009D180B" w14:paraId="113936F1" w14:textId="77777777" w:rsidTr="00527A5B">
        <w:tc>
          <w:tcPr>
            <w:tcW w:w="2952" w:type="dxa"/>
          </w:tcPr>
          <w:p w14:paraId="4590735F" w14:textId="5FA720AA" w:rsidR="00217A5C" w:rsidRPr="00217A5C" w:rsidRDefault="00217A5C" w:rsidP="006E4486">
            <w:r>
              <w:rPr>
                <w:b/>
              </w:rPr>
              <w:t>Week 9 (October 31</w:t>
            </w:r>
            <w:r w:rsidRPr="00217A5C">
              <w:rPr>
                <w:b/>
                <w:vertAlign w:val="superscript"/>
              </w:rPr>
              <w:t>st</w:t>
            </w:r>
            <w:r>
              <w:rPr>
                <w:b/>
              </w:rPr>
              <w:t xml:space="preserve"> – November 4</w:t>
            </w:r>
            <w:r w:rsidRPr="00217A5C">
              <w:rPr>
                <w:b/>
                <w:vertAlign w:val="superscript"/>
              </w:rPr>
              <w:t>th</w:t>
            </w:r>
            <w:r>
              <w:rPr>
                <w:b/>
              </w:rPr>
              <w:t>)</w:t>
            </w:r>
          </w:p>
        </w:tc>
        <w:tc>
          <w:tcPr>
            <w:tcW w:w="2952" w:type="dxa"/>
          </w:tcPr>
          <w:p w14:paraId="09081D10" w14:textId="41E9F4D9" w:rsidR="006E4486" w:rsidRPr="009D180B" w:rsidRDefault="00217A5C" w:rsidP="00217A5C">
            <w:r>
              <w:t>Business Writing</w:t>
            </w:r>
          </w:p>
        </w:tc>
        <w:tc>
          <w:tcPr>
            <w:tcW w:w="2952" w:type="dxa"/>
          </w:tcPr>
          <w:p w14:paraId="70A38A16" w14:textId="77777777" w:rsidR="00A93C15" w:rsidRDefault="006E4486" w:rsidP="00A93C15">
            <w:r>
              <w:rPr>
                <w:b/>
              </w:rPr>
              <w:t xml:space="preserve">In class: </w:t>
            </w:r>
          </w:p>
          <w:p w14:paraId="440FBCEE" w14:textId="219DC19C" w:rsidR="00A93C15" w:rsidRDefault="004F76EE" w:rsidP="00A93C15">
            <w:r>
              <w:rPr>
                <w:b/>
              </w:rPr>
              <w:t>Reading Groups</w:t>
            </w:r>
            <w:r>
              <w:t>:</w:t>
            </w:r>
          </w:p>
          <w:p w14:paraId="3C19387E" w14:textId="104D76A5" w:rsidR="004F76EE" w:rsidRDefault="004F76EE" w:rsidP="00A93C15">
            <w:r>
              <w:t xml:space="preserve">Students will read and analyze different samples of business writing (including previous student work) and analyze them for professional diction and formatting. </w:t>
            </w:r>
          </w:p>
          <w:p w14:paraId="09E91B85" w14:textId="77777777" w:rsidR="004F76EE" w:rsidRPr="004F76EE" w:rsidRDefault="004F76EE" w:rsidP="00A93C15"/>
          <w:p w14:paraId="2F615DDE" w14:textId="77777777" w:rsidR="006E4486" w:rsidRDefault="006E4486" w:rsidP="00A93C15">
            <w:r>
              <w:rPr>
                <w:b/>
              </w:rPr>
              <w:t>Homework:</w:t>
            </w:r>
            <w:r>
              <w:t xml:space="preserve"> </w:t>
            </w:r>
            <w:r w:rsidR="00A93C15">
              <w:t>Continue drafting your Cover Letter.</w:t>
            </w:r>
          </w:p>
          <w:p w14:paraId="636E156F" w14:textId="5A5C9A44" w:rsidR="00A93C15" w:rsidRPr="00CD1CDF" w:rsidRDefault="00A93C15" w:rsidP="00A93C15">
            <w:r>
              <w:t xml:space="preserve">Begin drafting your </w:t>
            </w:r>
            <w:r w:rsidR="000177C7">
              <w:t xml:space="preserve">Résumé. </w:t>
            </w:r>
          </w:p>
        </w:tc>
      </w:tr>
      <w:tr w:rsidR="006E4486" w:rsidRPr="009D180B" w14:paraId="7502CD8F" w14:textId="77777777" w:rsidTr="00527A5B">
        <w:tc>
          <w:tcPr>
            <w:tcW w:w="2952" w:type="dxa"/>
          </w:tcPr>
          <w:p w14:paraId="069CB4B5" w14:textId="0952EB64" w:rsidR="006E4486" w:rsidRPr="006F23DE" w:rsidRDefault="006F23DE" w:rsidP="006E4486">
            <w:r>
              <w:rPr>
                <w:b/>
              </w:rPr>
              <w:t>Week 10 (November 7</w:t>
            </w:r>
            <w:r w:rsidRPr="006F23DE">
              <w:rPr>
                <w:b/>
                <w:vertAlign w:val="superscript"/>
              </w:rPr>
              <w:t>th</w:t>
            </w:r>
            <w:r>
              <w:rPr>
                <w:b/>
              </w:rPr>
              <w:t xml:space="preserve"> – 11</w:t>
            </w:r>
            <w:r w:rsidRPr="006F23DE">
              <w:rPr>
                <w:b/>
                <w:vertAlign w:val="superscript"/>
              </w:rPr>
              <w:t>th</w:t>
            </w:r>
            <w:r>
              <w:rPr>
                <w:b/>
              </w:rPr>
              <w:t>)</w:t>
            </w:r>
          </w:p>
        </w:tc>
        <w:tc>
          <w:tcPr>
            <w:tcW w:w="2952" w:type="dxa"/>
          </w:tcPr>
          <w:p w14:paraId="44CD367B" w14:textId="50AA521B" w:rsidR="006E4486" w:rsidRPr="009D180B" w:rsidRDefault="006F23DE" w:rsidP="006E4486">
            <w:r>
              <w:t>AP Exam Prep.</w:t>
            </w:r>
          </w:p>
        </w:tc>
        <w:tc>
          <w:tcPr>
            <w:tcW w:w="2952" w:type="dxa"/>
          </w:tcPr>
          <w:p w14:paraId="0FAFE567" w14:textId="5CC5CFF3" w:rsidR="006E4486" w:rsidRDefault="006E4486" w:rsidP="006E4486">
            <w:r w:rsidRPr="009D180B">
              <w:rPr>
                <w:b/>
              </w:rPr>
              <w:t xml:space="preserve">In Class: </w:t>
            </w:r>
          </w:p>
          <w:p w14:paraId="4B194058" w14:textId="5D9128CA" w:rsidR="006F23DE" w:rsidRDefault="00470E08" w:rsidP="006E4486">
            <w:r>
              <w:t xml:space="preserve">Students will complete various </w:t>
            </w:r>
            <w:r w:rsidR="006E4689">
              <w:t>AP practice exams.</w:t>
            </w:r>
          </w:p>
          <w:p w14:paraId="24D6AA25" w14:textId="15F196F1" w:rsidR="006E4689" w:rsidRPr="009D180B" w:rsidRDefault="006E4689" w:rsidP="006E4486">
            <w:r>
              <w:t xml:space="preserve">We will discuss test taking strategies and </w:t>
            </w:r>
            <w:r w:rsidR="00BA316B">
              <w:t xml:space="preserve">best practices regarding the AP exam. </w:t>
            </w:r>
          </w:p>
          <w:p w14:paraId="27AEB92D" w14:textId="3ACE610B" w:rsidR="006E4486" w:rsidRPr="0016049C" w:rsidRDefault="006F23DE" w:rsidP="006F23DE">
            <w:r>
              <w:rPr>
                <w:b/>
              </w:rPr>
              <w:lastRenderedPageBreak/>
              <w:t>Due</w:t>
            </w:r>
            <w:r>
              <w:t xml:space="preserve">: Your Cover Letter and Résumé are due before </w:t>
            </w:r>
            <w:proofErr w:type="gramStart"/>
            <w:r>
              <w:t>we</w:t>
            </w:r>
            <w:proofErr w:type="gramEnd"/>
            <w:r>
              <w:t xml:space="preserve"> leaving for Thanksgiving </w:t>
            </w:r>
            <w:r w:rsidR="00470E08">
              <w:t>Break.</w:t>
            </w:r>
          </w:p>
        </w:tc>
      </w:tr>
      <w:tr w:rsidR="006E4486" w:rsidRPr="009D180B" w14:paraId="4BE9F0F2" w14:textId="77777777" w:rsidTr="00527A5B">
        <w:tc>
          <w:tcPr>
            <w:tcW w:w="2952" w:type="dxa"/>
          </w:tcPr>
          <w:p w14:paraId="0794DB77" w14:textId="3B763D13" w:rsidR="00BD1718" w:rsidRPr="00BD1718" w:rsidRDefault="00BD1718" w:rsidP="006E4486">
            <w:r>
              <w:rPr>
                <w:b/>
              </w:rPr>
              <w:lastRenderedPageBreak/>
              <w:t>Week 11 (November 14</w:t>
            </w:r>
            <w:r w:rsidRPr="00BD1718">
              <w:rPr>
                <w:b/>
                <w:vertAlign w:val="superscript"/>
              </w:rPr>
              <w:t>th</w:t>
            </w:r>
            <w:r>
              <w:rPr>
                <w:b/>
              </w:rPr>
              <w:t xml:space="preserve"> –  18</w:t>
            </w:r>
            <w:r w:rsidRPr="00BD1718">
              <w:rPr>
                <w:b/>
                <w:vertAlign w:val="superscript"/>
              </w:rPr>
              <w:t>th</w:t>
            </w:r>
            <w:r>
              <w:rPr>
                <w:b/>
              </w:rPr>
              <w:t xml:space="preserve">) </w:t>
            </w:r>
          </w:p>
        </w:tc>
        <w:tc>
          <w:tcPr>
            <w:tcW w:w="2952" w:type="dxa"/>
          </w:tcPr>
          <w:p w14:paraId="74B42916" w14:textId="77777777" w:rsidR="006E4486" w:rsidRPr="009D180B" w:rsidRDefault="006E4486" w:rsidP="006E4486">
            <w:r>
              <w:t>Peer Editing</w:t>
            </w:r>
          </w:p>
        </w:tc>
        <w:tc>
          <w:tcPr>
            <w:tcW w:w="2952" w:type="dxa"/>
          </w:tcPr>
          <w:p w14:paraId="1CC4E90A" w14:textId="1FBB981E" w:rsidR="006E4486" w:rsidRDefault="006E4486" w:rsidP="00A82914">
            <w:r w:rsidRPr="009D180B">
              <w:rPr>
                <w:b/>
              </w:rPr>
              <w:t xml:space="preserve">In Class: </w:t>
            </w:r>
          </w:p>
          <w:p w14:paraId="532EB487" w14:textId="77777777" w:rsidR="00A82914" w:rsidRDefault="009053D5" w:rsidP="00A82914">
            <w:r>
              <w:t xml:space="preserve">Students will peer edit one another’s Cover Letters and Résumés and analyze their use of professional diction. </w:t>
            </w:r>
          </w:p>
          <w:p w14:paraId="449FE510" w14:textId="77777777" w:rsidR="00C61016" w:rsidRDefault="00C61016" w:rsidP="00A82914"/>
          <w:p w14:paraId="726FF3D4" w14:textId="484CAEFB" w:rsidR="00C61016" w:rsidRPr="009D180B" w:rsidRDefault="00C61016" w:rsidP="00A82914">
            <w:r>
              <w:rPr>
                <w:b/>
              </w:rPr>
              <w:t>Due</w:t>
            </w:r>
            <w:r>
              <w:t xml:space="preserve">: Your Cover Letter and Résumé are due before </w:t>
            </w:r>
            <w:proofErr w:type="gramStart"/>
            <w:r>
              <w:t>we</w:t>
            </w:r>
            <w:proofErr w:type="gramEnd"/>
            <w:r>
              <w:t xml:space="preserve"> leaving for Thanksgiving Break.</w:t>
            </w:r>
          </w:p>
        </w:tc>
      </w:tr>
      <w:tr w:rsidR="006E4486" w:rsidRPr="009D180B" w14:paraId="60D22CC2" w14:textId="77777777" w:rsidTr="00527A5B">
        <w:trPr>
          <w:trHeight w:val="368"/>
        </w:trPr>
        <w:tc>
          <w:tcPr>
            <w:tcW w:w="2952" w:type="dxa"/>
          </w:tcPr>
          <w:p w14:paraId="2686FC1A" w14:textId="77777777" w:rsidR="006E4486" w:rsidRDefault="000C3F5C" w:rsidP="006E4486">
            <w:pPr>
              <w:rPr>
                <w:b/>
              </w:rPr>
            </w:pPr>
            <w:r>
              <w:rPr>
                <w:b/>
              </w:rPr>
              <w:t>Week 12 (November 21</w:t>
            </w:r>
            <w:r w:rsidRPr="000C3F5C">
              <w:rPr>
                <w:b/>
                <w:vertAlign w:val="superscript"/>
              </w:rPr>
              <w:t>st</w:t>
            </w:r>
            <w:r>
              <w:rPr>
                <w:b/>
              </w:rPr>
              <w:t xml:space="preserve"> – 25</w:t>
            </w:r>
            <w:r w:rsidRPr="000C3F5C">
              <w:rPr>
                <w:b/>
                <w:vertAlign w:val="superscript"/>
              </w:rPr>
              <w:t>th</w:t>
            </w:r>
            <w:r>
              <w:rPr>
                <w:b/>
              </w:rPr>
              <w:t>)</w:t>
            </w:r>
          </w:p>
          <w:p w14:paraId="479B1DF0" w14:textId="23F91AD4" w:rsidR="000C3F5C" w:rsidRPr="000C3F5C" w:rsidRDefault="000C3F5C" w:rsidP="006E4486">
            <w:pPr>
              <w:rPr>
                <w:b/>
              </w:rPr>
            </w:pPr>
          </w:p>
        </w:tc>
        <w:tc>
          <w:tcPr>
            <w:tcW w:w="2952" w:type="dxa"/>
          </w:tcPr>
          <w:p w14:paraId="6602E121" w14:textId="2F9E2AF1" w:rsidR="006E4486" w:rsidRDefault="000C3F5C" w:rsidP="006E4486">
            <w:pPr>
              <w:rPr>
                <w:b/>
              </w:rPr>
            </w:pPr>
            <w:r>
              <w:rPr>
                <w:b/>
              </w:rPr>
              <w:t>Thanksgiving Break –</w:t>
            </w:r>
          </w:p>
          <w:p w14:paraId="24D8493F" w14:textId="482A530A" w:rsidR="000C3F5C" w:rsidRPr="000C3F5C" w:rsidRDefault="000C3F5C" w:rsidP="006E4486">
            <w:pPr>
              <w:rPr>
                <w:b/>
              </w:rPr>
            </w:pPr>
            <w:r>
              <w:rPr>
                <w:b/>
              </w:rPr>
              <w:t xml:space="preserve"> No class</w:t>
            </w:r>
          </w:p>
        </w:tc>
        <w:tc>
          <w:tcPr>
            <w:tcW w:w="2952" w:type="dxa"/>
          </w:tcPr>
          <w:p w14:paraId="7FBDE6EB" w14:textId="77777777" w:rsidR="000C3F5C" w:rsidRDefault="000C3F5C" w:rsidP="000C3F5C">
            <w:pPr>
              <w:rPr>
                <w:b/>
              </w:rPr>
            </w:pPr>
            <w:r>
              <w:rPr>
                <w:b/>
              </w:rPr>
              <w:t>Thanksgiving Break –</w:t>
            </w:r>
          </w:p>
          <w:p w14:paraId="39BB4851" w14:textId="3350C008" w:rsidR="006E4486" w:rsidRPr="002412B0" w:rsidRDefault="000C3F5C" w:rsidP="000C3F5C">
            <w:pPr>
              <w:rPr>
                <w:b/>
              </w:rPr>
            </w:pPr>
            <w:r>
              <w:rPr>
                <w:b/>
              </w:rPr>
              <w:t xml:space="preserve"> No class</w:t>
            </w:r>
          </w:p>
        </w:tc>
      </w:tr>
      <w:tr w:rsidR="006E4486" w:rsidRPr="009D180B" w14:paraId="78709636" w14:textId="77777777" w:rsidTr="00527A5B">
        <w:tc>
          <w:tcPr>
            <w:tcW w:w="2952" w:type="dxa"/>
          </w:tcPr>
          <w:p w14:paraId="21B6F17F" w14:textId="5EDCC042" w:rsidR="000C3F5C" w:rsidRPr="000C3F5C" w:rsidRDefault="000C3F5C" w:rsidP="006E4486">
            <w:pPr>
              <w:rPr>
                <w:b/>
              </w:rPr>
            </w:pPr>
            <w:r>
              <w:rPr>
                <w:b/>
              </w:rPr>
              <w:t>Week 13 (November 28</w:t>
            </w:r>
            <w:r w:rsidRPr="000C3F5C">
              <w:rPr>
                <w:b/>
                <w:vertAlign w:val="superscript"/>
              </w:rPr>
              <w:t>th</w:t>
            </w:r>
            <w:r>
              <w:rPr>
                <w:b/>
              </w:rPr>
              <w:t xml:space="preserve"> – December 2</w:t>
            </w:r>
            <w:r w:rsidRPr="000C3F5C">
              <w:rPr>
                <w:b/>
                <w:vertAlign w:val="superscript"/>
              </w:rPr>
              <w:t>nd</w:t>
            </w:r>
            <w:r>
              <w:rPr>
                <w:b/>
              </w:rPr>
              <w:t>)</w:t>
            </w:r>
          </w:p>
        </w:tc>
        <w:tc>
          <w:tcPr>
            <w:tcW w:w="2952" w:type="dxa"/>
          </w:tcPr>
          <w:p w14:paraId="025B4B9D" w14:textId="77D3AB40" w:rsidR="006E4486" w:rsidRPr="009D180B" w:rsidRDefault="00AB3575" w:rsidP="006E4486">
            <w:pPr>
              <w:jc w:val="center"/>
            </w:pPr>
            <w:r>
              <w:t>AP Exam Prep.</w:t>
            </w:r>
          </w:p>
        </w:tc>
        <w:tc>
          <w:tcPr>
            <w:tcW w:w="2952" w:type="dxa"/>
          </w:tcPr>
          <w:p w14:paraId="069BB332" w14:textId="77777777" w:rsidR="00AB3575" w:rsidRDefault="00AB3575" w:rsidP="00AB3575">
            <w:r w:rsidRPr="009D180B">
              <w:rPr>
                <w:b/>
              </w:rPr>
              <w:t xml:space="preserve">In Class: </w:t>
            </w:r>
          </w:p>
          <w:p w14:paraId="1E3637AB" w14:textId="77777777" w:rsidR="00AB3575" w:rsidRDefault="00AB3575" w:rsidP="00AB3575">
            <w:r>
              <w:t>Students will complete various AP practice exams.</w:t>
            </w:r>
          </w:p>
          <w:p w14:paraId="21025EEF" w14:textId="77777777" w:rsidR="00AB3575" w:rsidRPr="009D180B" w:rsidRDefault="00AB3575" w:rsidP="00AB3575">
            <w:r>
              <w:t xml:space="preserve">We will discuss test taking strategies and best practices regarding the AP exam. </w:t>
            </w:r>
          </w:p>
          <w:p w14:paraId="198AAF37" w14:textId="77777777" w:rsidR="006E4486" w:rsidRPr="009D180B" w:rsidRDefault="006E4486" w:rsidP="006E4486"/>
        </w:tc>
      </w:tr>
      <w:tr w:rsidR="006E4486" w:rsidRPr="009D180B" w14:paraId="5D53483F" w14:textId="77777777" w:rsidTr="00527A5B">
        <w:tc>
          <w:tcPr>
            <w:tcW w:w="2952" w:type="dxa"/>
          </w:tcPr>
          <w:p w14:paraId="123F8F87" w14:textId="70AEE1EA" w:rsidR="006E4486" w:rsidRPr="00AB3575" w:rsidRDefault="00AB3575" w:rsidP="006E4486">
            <w:pPr>
              <w:rPr>
                <w:b/>
                <w:highlight w:val="yellow"/>
              </w:rPr>
            </w:pPr>
            <w:r>
              <w:rPr>
                <w:b/>
              </w:rPr>
              <w:t>Week 14 (December 5</w:t>
            </w:r>
            <w:r w:rsidRPr="00AB3575">
              <w:rPr>
                <w:b/>
                <w:vertAlign w:val="superscript"/>
              </w:rPr>
              <w:t>th</w:t>
            </w:r>
            <w:r>
              <w:rPr>
                <w:b/>
              </w:rPr>
              <w:t xml:space="preserve"> – 9</w:t>
            </w:r>
            <w:r w:rsidRPr="00AB3575">
              <w:rPr>
                <w:b/>
                <w:vertAlign w:val="superscript"/>
              </w:rPr>
              <w:t>th</w:t>
            </w:r>
            <w:r>
              <w:rPr>
                <w:b/>
              </w:rPr>
              <w:t xml:space="preserve">) </w:t>
            </w:r>
          </w:p>
        </w:tc>
        <w:tc>
          <w:tcPr>
            <w:tcW w:w="2952" w:type="dxa"/>
          </w:tcPr>
          <w:p w14:paraId="2B71F5E7" w14:textId="05A1E778" w:rsidR="006E4486" w:rsidRPr="0023520F" w:rsidRDefault="00AB3575" w:rsidP="006E4486">
            <w:pPr>
              <w:jc w:val="center"/>
              <w:rPr>
                <w:highlight w:val="yellow"/>
              </w:rPr>
            </w:pPr>
            <w:r>
              <w:t>AP Exam Prep.</w:t>
            </w:r>
          </w:p>
        </w:tc>
        <w:tc>
          <w:tcPr>
            <w:tcW w:w="2952" w:type="dxa"/>
          </w:tcPr>
          <w:p w14:paraId="3FC09A87" w14:textId="77777777" w:rsidR="00AB3575" w:rsidRDefault="006E4486" w:rsidP="00AB3575">
            <w:r>
              <w:t xml:space="preserve"> </w:t>
            </w:r>
            <w:r w:rsidR="00AB3575" w:rsidRPr="009D180B">
              <w:rPr>
                <w:b/>
              </w:rPr>
              <w:t xml:space="preserve">In Class: </w:t>
            </w:r>
          </w:p>
          <w:p w14:paraId="5AF4FB6B" w14:textId="77777777" w:rsidR="00AB3575" w:rsidRDefault="00AB3575" w:rsidP="00AB3575">
            <w:r>
              <w:t>Students will complete various AP practice exams.</w:t>
            </w:r>
          </w:p>
          <w:p w14:paraId="035E1190" w14:textId="77777777" w:rsidR="00AB3575" w:rsidRPr="009D180B" w:rsidRDefault="00AB3575" w:rsidP="00AB3575">
            <w:r>
              <w:t xml:space="preserve">We will discuss test taking strategies and best practices regarding the AP exam. </w:t>
            </w:r>
          </w:p>
          <w:p w14:paraId="31747FB0" w14:textId="3AA1EB1E" w:rsidR="006E4486" w:rsidRPr="008942E9" w:rsidRDefault="006E4486" w:rsidP="006E4486">
            <w:pPr>
              <w:rPr>
                <w:highlight w:val="yellow"/>
              </w:rPr>
            </w:pPr>
          </w:p>
        </w:tc>
      </w:tr>
      <w:tr w:rsidR="006E4486" w:rsidRPr="009D180B" w14:paraId="5665B7F7" w14:textId="77777777" w:rsidTr="004C3900">
        <w:trPr>
          <w:trHeight w:val="1952"/>
        </w:trPr>
        <w:tc>
          <w:tcPr>
            <w:tcW w:w="2952" w:type="dxa"/>
          </w:tcPr>
          <w:p w14:paraId="147960E0" w14:textId="6D0062C3" w:rsidR="00AB3575" w:rsidRPr="00AB3575" w:rsidRDefault="00AB3575" w:rsidP="006E4486">
            <w:pPr>
              <w:rPr>
                <w:b/>
              </w:rPr>
            </w:pPr>
            <w:r>
              <w:rPr>
                <w:b/>
              </w:rPr>
              <w:t>Week 15 (December 12</w:t>
            </w:r>
            <w:r w:rsidRPr="00AB3575">
              <w:rPr>
                <w:b/>
                <w:vertAlign w:val="superscript"/>
              </w:rPr>
              <w:t>th</w:t>
            </w:r>
            <w:r>
              <w:rPr>
                <w:b/>
              </w:rPr>
              <w:t xml:space="preserve"> – 16</w:t>
            </w:r>
            <w:r w:rsidRPr="00AB3575">
              <w:rPr>
                <w:b/>
                <w:vertAlign w:val="superscript"/>
              </w:rPr>
              <w:t>th</w:t>
            </w:r>
            <w:r>
              <w:rPr>
                <w:b/>
              </w:rPr>
              <w:t>)</w:t>
            </w:r>
          </w:p>
        </w:tc>
        <w:tc>
          <w:tcPr>
            <w:tcW w:w="2952" w:type="dxa"/>
          </w:tcPr>
          <w:p w14:paraId="27211DCD" w14:textId="74768516" w:rsidR="006E4486" w:rsidRPr="00524C74" w:rsidRDefault="00114B6C" w:rsidP="006E4486">
            <w:pPr>
              <w:rPr>
                <w:b/>
              </w:rPr>
            </w:pPr>
            <w:r>
              <w:t>AP Exam Prep.</w:t>
            </w:r>
          </w:p>
        </w:tc>
        <w:tc>
          <w:tcPr>
            <w:tcW w:w="2952" w:type="dxa"/>
          </w:tcPr>
          <w:p w14:paraId="66E0D248" w14:textId="77777777" w:rsidR="00114B6C" w:rsidRDefault="006E4486" w:rsidP="00114B6C">
            <w:r w:rsidRPr="00AC149C">
              <w:t xml:space="preserve"> </w:t>
            </w:r>
            <w:r w:rsidR="00114B6C" w:rsidRPr="009D180B">
              <w:rPr>
                <w:b/>
              </w:rPr>
              <w:t xml:space="preserve">In Class: </w:t>
            </w:r>
          </w:p>
          <w:p w14:paraId="59F013D5" w14:textId="77777777" w:rsidR="00114B6C" w:rsidRDefault="00114B6C" w:rsidP="00114B6C">
            <w:r>
              <w:t>Students will complete various AP practice exams.</w:t>
            </w:r>
          </w:p>
          <w:p w14:paraId="6A35BFFF" w14:textId="77777777" w:rsidR="00114B6C" w:rsidRPr="009D180B" w:rsidRDefault="00114B6C" w:rsidP="00114B6C">
            <w:r>
              <w:t xml:space="preserve">We will discuss test taking strategies and best practices regarding the AP exam. </w:t>
            </w:r>
          </w:p>
          <w:p w14:paraId="0FA56022" w14:textId="643F2E51" w:rsidR="006E4486" w:rsidRPr="009D180B" w:rsidRDefault="006E4486" w:rsidP="006E4486"/>
        </w:tc>
      </w:tr>
    </w:tbl>
    <w:p w14:paraId="0A2BF3A7" w14:textId="6378CFEA" w:rsidR="00F755E9" w:rsidRDefault="00F755E9" w:rsidP="00F755E9"/>
    <w:p w14:paraId="2CCD22F2" w14:textId="409334F1" w:rsidR="004C3900" w:rsidRDefault="004C3900" w:rsidP="00F755E9"/>
    <w:p w14:paraId="24751784" w14:textId="3992217B" w:rsidR="004C3900" w:rsidRDefault="004C3900" w:rsidP="00F755E9">
      <w:pPr>
        <w:rPr>
          <w:b/>
        </w:rPr>
      </w:pPr>
      <w:r w:rsidRPr="004C3900">
        <w:rPr>
          <w:b/>
        </w:rPr>
        <w:t xml:space="preserve">Semester 2 – </w:t>
      </w:r>
      <w:proofErr w:type="gramStart"/>
      <w:r w:rsidRPr="004C3900">
        <w:rPr>
          <w:b/>
        </w:rPr>
        <w:t>Spring</w:t>
      </w:r>
      <w:proofErr w:type="gramEnd"/>
      <w:r w:rsidRPr="004C3900">
        <w:rPr>
          <w:b/>
        </w:rPr>
        <w:t xml:space="preserve"> 2023</w:t>
      </w:r>
    </w:p>
    <w:p w14:paraId="361B472C" w14:textId="692DEBFE" w:rsidR="004C3900" w:rsidRDefault="004C3900" w:rsidP="00F755E9">
      <w:pPr>
        <w:rPr>
          <w:b/>
        </w:rPr>
      </w:pPr>
    </w:p>
    <w:tbl>
      <w:tblPr>
        <w:tblStyle w:val="TableGrid"/>
        <w:tblW w:w="0" w:type="auto"/>
        <w:tblLook w:val="0640" w:firstRow="0" w:lastRow="1" w:firstColumn="0" w:lastColumn="0" w:noHBand="1" w:noVBand="1"/>
      </w:tblPr>
      <w:tblGrid>
        <w:gridCol w:w="2952"/>
        <w:gridCol w:w="2952"/>
        <w:gridCol w:w="2952"/>
      </w:tblGrid>
      <w:tr w:rsidR="005E630F" w:rsidRPr="009F699B" w14:paraId="3248E5A8" w14:textId="77777777" w:rsidTr="00913551">
        <w:tc>
          <w:tcPr>
            <w:tcW w:w="2952" w:type="dxa"/>
          </w:tcPr>
          <w:p w14:paraId="6B2E51A8" w14:textId="2F2C4240" w:rsidR="005E630F" w:rsidRPr="005E630F" w:rsidRDefault="005E630F" w:rsidP="00913551">
            <w:pPr>
              <w:rPr>
                <w:b/>
                <w:highlight w:val="yellow"/>
              </w:rPr>
            </w:pPr>
            <w:r>
              <w:rPr>
                <w:b/>
              </w:rPr>
              <w:t>Week 16 (January 3</w:t>
            </w:r>
            <w:r w:rsidRPr="005E630F">
              <w:rPr>
                <w:b/>
                <w:vertAlign w:val="superscript"/>
              </w:rPr>
              <w:t>rd</w:t>
            </w:r>
            <w:r>
              <w:rPr>
                <w:b/>
              </w:rPr>
              <w:t xml:space="preserve"> – 6</w:t>
            </w:r>
            <w:r w:rsidRPr="005E630F">
              <w:rPr>
                <w:b/>
                <w:vertAlign w:val="superscript"/>
              </w:rPr>
              <w:t>th</w:t>
            </w:r>
            <w:r>
              <w:rPr>
                <w:b/>
              </w:rPr>
              <w:t xml:space="preserve">) </w:t>
            </w:r>
          </w:p>
        </w:tc>
        <w:tc>
          <w:tcPr>
            <w:tcW w:w="2952" w:type="dxa"/>
          </w:tcPr>
          <w:p w14:paraId="6AFF9523" w14:textId="1DC0606D" w:rsidR="005E630F" w:rsidRPr="009D180B" w:rsidRDefault="00114B6C" w:rsidP="007A4D6C">
            <w:pPr>
              <w:rPr>
                <w:highlight w:val="yellow"/>
              </w:rPr>
            </w:pPr>
            <w:r w:rsidRPr="00114B6C">
              <w:t xml:space="preserve">Finals </w:t>
            </w:r>
            <w:r w:rsidR="007A4D6C">
              <w:t>Exam Prep.</w:t>
            </w:r>
          </w:p>
        </w:tc>
        <w:tc>
          <w:tcPr>
            <w:tcW w:w="2952" w:type="dxa"/>
          </w:tcPr>
          <w:p w14:paraId="6C702A9F" w14:textId="77777777" w:rsidR="005E630F" w:rsidRDefault="00114B6C" w:rsidP="00114B6C">
            <w:r>
              <w:t>We will begin prepping for our Final Exam.</w:t>
            </w:r>
          </w:p>
          <w:p w14:paraId="4D82E99C" w14:textId="18A77CEC" w:rsidR="00114B6C" w:rsidRPr="009F699B" w:rsidRDefault="00114B6C" w:rsidP="00114B6C"/>
        </w:tc>
      </w:tr>
      <w:tr w:rsidR="007A4D6C" w:rsidRPr="009F699B" w14:paraId="7A54E8DE" w14:textId="77777777" w:rsidTr="00913551">
        <w:tc>
          <w:tcPr>
            <w:tcW w:w="2952" w:type="dxa"/>
          </w:tcPr>
          <w:p w14:paraId="2CC89BBA" w14:textId="79F872A1" w:rsidR="007A4D6C" w:rsidRPr="007A4D6C" w:rsidRDefault="007A4D6C" w:rsidP="00913551">
            <w:pPr>
              <w:rPr>
                <w:b/>
              </w:rPr>
            </w:pPr>
            <w:r>
              <w:rPr>
                <w:b/>
              </w:rPr>
              <w:t>Week 17 (January 9</w:t>
            </w:r>
            <w:r w:rsidRPr="007A4D6C">
              <w:rPr>
                <w:b/>
                <w:vertAlign w:val="superscript"/>
              </w:rPr>
              <w:t>th</w:t>
            </w:r>
            <w:r>
              <w:rPr>
                <w:b/>
              </w:rPr>
              <w:t xml:space="preserve"> – 13</w:t>
            </w:r>
            <w:r w:rsidRPr="007A4D6C">
              <w:rPr>
                <w:b/>
                <w:vertAlign w:val="superscript"/>
              </w:rPr>
              <w:t>th</w:t>
            </w:r>
            <w:r>
              <w:rPr>
                <w:b/>
              </w:rPr>
              <w:t>)</w:t>
            </w:r>
          </w:p>
        </w:tc>
        <w:tc>
          <w:tcPr>
            <w:tcW w:w="2952" w:type="dxa"/>
          </w:tcPr>
          <w:p w14:paraId="270AFA53" w14:textId="368B0C58" w:rsidR="007A4D6C" w:rsidRPr="00114B6C" w:rsidRDefault="007A4D6C" w:rsidP="00913551">
            <w:r>
              <w:t>Finals Week</w:t>
            </w:r>
          </w:p>
        </w:tc>
        <w:tc>
          <w:tcPr>
            <w:tcW w:w="2952" w:type="dxa"/>
          </w:tcPr>
          <w:p w14:paraId="6B320E21" w14:textId="5CE386DD" w:rsidR="007A4D6C" w:rsidRDefault="007A4D6C" w:rsidP="00114B6C">
            <w:r>
              <w:t xml:space="preserve">We will have our Final Exam (a practice AP Language exam, with multiple choice and essay questions) at our appointed time. </w:t>
            </w:r>
          </w:p>
        </w:tc>
      </w:tr>
      <w:tr w:rsidR="005E630F" w:rsidRPr="00CD1CDF" w14:paraId="3A3FD8B4" w14:textId="77777777" w:rsidTr="00913551">
        <w:tc>
          <w:tcPr>
            <w:tcW w:w="2952" w:type="dxa"/>
          </w:tcPr>
          <w:p w14:paraId="319F2BA8" w14:textId="12479943" w:rsidR="00EA056A" w:rsidRPr="00F862A2" w:rsidRDefault="00F862A2" w:rsidP="00913551">
            <w:pPr>
              <w:rPr>
                <w:b/>
              </w:rPr>
            </w:pPr>
            <w:r>
              <w:rPr>
                <w:b/>
              </w:rPr>
              <w:t>W</w:t>
            </w:r>
            <w:r w:rsidR="00EA056A">
              <w:rPr>
                <w:b/>
              </w:rPr>
              <w:t>eek 18</w:t>
            </w:r>
            <w:r>
              <w:rPr>
                <w:b/>
              </w:rPr>
              <w:t xml:space="preserve"> (January </w:t>
            </w:r>
            <w:r w:rsidR="00EA056A">
              <w:rPr>
                <w:b/>
              </w:rPr>
              <w:t>17</w:t>
            </w:r>
            <w:r w:rsidR="00EA056A" w:rsidRPr="00EA056A">
              <w:rPr>
                <w:b/>
                <w:vertAlign w:val="superscript"/>
              </w:rPr>
              <w:t>th</w:t>
            </w:r>
            <w:r w:rsidR="00EA056A">
              <w:rPr>
                <w:b/>
              </w:rPr>
              <w:t xml:space="preserve"> – 20</w:t>
            </w:r>
            <w:r w:rsidR="00EA056A" w:rsidRPr="00EA056A">
              <w:rPr>
                <w:b/>
                <w:vertAlign w:val="superscript"/>
              </w:rPr>
              <w:t>th</w:t>
            </w:r>
            <w:r w:rsidR="00EA056A">
              <w:rPr>
                <w:b/>
              </w:rPr>
              <w:t>)</w:t>
            </w:r>
          </w:p>
        </w:tc>
        <w:tc>
          <w:tcPr>
            <w:tcW w:w="2952" w:type="dxa"/>
          </w:tcPr>
          <w:p w14:paraId="2BA2A1CA" w14:textId="2EAB9148" w:rsidR="005E630F" w:rsidRPr="009D180B" w:rsidRDefault="00114B6C" w:rsidP="00F862A2">
            <w:r w:rsidRPr="009F699B">
              <w:t xml:space="preserve">Compare </w:t>
            </w:r>
            <w:r>
              <w:t>&amp; Contrast Writing</w:t>
            </w:r>
          </w:p>
        </w:tc>
        <w:tc>
          <w:tcPr>
            <w:tcW w:w="2952" w:type="dxa"/>
          </w:tcPr>
          <w:p w14:paraId="4212851F" w14:textId="77777777" w:rsidR="00114B6C" w:rsidRPr="009D180B" w:rsidRDefault="00114B6C" w:rsidP="00114B6C">
            <w:r>
              <w:rPr>
                <w:b/>
              </w:rPr>
              <w:t>In class</w:t>
            </w:r>
            <w:r>
              <w:t xml:space="preserve">: </w:t>
            </w:r>
          </w:p>
          <w:p w14:paraId="5B89D1F9" w14:textId="77777777" w:rsidR="00114B6C" w:rsidRDefault="00114B6C" w:rsidP="00114B6C">
            <w:r w:rsidRPr="009D180B">
              <w:t>Your next writing assignment (Compare &amp; Contrast essay) will be introduced &amp; explained.</w:t>
            </w:r>
          </w:p>
          <w:p w14:paraId="514923E2" w14:textId="77777777" w:rsidR="00114B6C" w:rsidRDefault="00114B6C" w:rsidP="00114B6C"/>
          <w:p w14:paraId="7DF27A8D" w14:textId="77777777" w:rsidR="00114B6C" w:rsidRDefault="00114B6C" w:rsidP="00114B6C">
            <w:pPr>
              <w:rPr>
                <w:b/>
              </w:rPr>
            </w:pPr>
            <w:r w:rsidRPr="009D180B">
              <w:rPr>
                <w:b/>
              </w:rPr>
              <w:t xml:space="preserve">Homework: </w:t>
            </w:r>
          </w:p>
          <w:p w14:paraId="5A54712D" w14:textId="77777777" w:rsidR="00114B6C" w:rsidRDefault="00114B6C" w:rsidP="00114B6C">
            <w:pPr>
              <w:pStyle w:val="ListParagraph"/>
              <w:numPr>
                <w:ilvl w:val="0"/>
                <w:numId w:val="25"/>
              </w:numPr>
            </w:pPr>
            <w:r w:rsidRPr="00C94BCB">
              <w:rPr>
                <w:b/>
              </w:rPr>
              <w:t>Read</w:t>
            </w:r>
            <w:r>
              <w:t xml:space="preserve"> Compare and Contrast writing handout (PDF). It will be available on Blackboard.</w:t>
            </w:r>
          </w:p>
          <w:p w14:paraId="7486B239" w14:textId="77777777" w:rsidR="00114B6C" w:rsidRDefault="00114B6C" w:rsidP="00114B6C">
            <w:pPr>
              <w:pStyle w:val="ListParagraph"/>
              <w:numPr>
                <w:ilvl w:val="0"/>
                <w:numId w:val="25"/>
              </w:numPr>
            </w:pPr>
            <w:r w:rsidRPr="009D180B">
              <w:t>Begin brainstorming &amp; pre-writing for your Compare &amp; Contrast Essay.</w:t>
            </w:r>
          </w:p>
          <w:p w14:paraId="6E701D9B" w14:textId="77777777" w:rsidR="00114B6C" w:rsidRDefault="00114B6C" w:rsidP="00114B6C">
            <w:pPr>
              <w:pStyle w:val="ListParagraph"/>
              <w:numPr>
                <w:ilvl w:val="0"/>
                <w:numId w:val="25"/>
              </w:numPr>
            </w:pPr>
            <w:r>
              <w:t>Compare and Contrast exercises (handouts).</w:t>
            </w:r>
          </w:p>
          <w:p w14:paraId="4DC2839C" w14:textId="5E2CA889" w:rsidR="005E630F" w:rsidRPr="00CD1CDF" w:rsidRDefault="00114B6C" w:rsidP="00114B6C">
            <w:r>
              <w:rPr>
                <w:b/>
              </w:rPr>
              <w:t>Read</w:t>
            </w:r>
            <w:r>
              <w:t xml:space="preserve"> Ch. 12</w:t>
            </w:r>
          </w:p>
        </w:tc>
      </w:tr>
      <w:tr w:rsidR="005E630F" w:rsidRPr="0016049C" w14:paraId="62F5FA1C" w14:textId="77777777" w:rsidTr="00913551">
        <w:tc>
          <w:tcPr>
            <w:tcW w:w="2952" w:type="dxa"/>
          </w:tcPr>
          <w:p w14:paraId="78B0364C" w14:textId="028C413D" w:rsidR="00296C65" w:rsidRPr="00296C65" w:rsidRDefault="00296C65" w:rsidP="00913551">
            <w:pPr>
              <w:rPr>
                <w:b/>
              </w:rPr>
            </w:pPr>
            <w:r>
              <w:rPr>
                <w:b/>
              </w:rPr>
              <w:t>Week 19 (January 23</w:t>
            </w:r>
            <w:r w:rsidRPr="00296C65">
              <w:rPr>
                <w:b/>
                <w:vertAlign w:val="superscript"/>
              </w:rPr>
              <w:t>rd</w:t>
            </w:r>
            <w:r>
              <w:rPr>
                <w:b/>
              </w:rPr>
              <w:t xml:space="preserve"> – 27</w:t>
            </w:r>
            <w:r w:rsidRPr="00296C65">
              <w:rPr>
                <w:b/>
                <w:vertAlign w:val="superscript"/>
              </w:rPr>
              <w:t>th</w:t>
            </w:r>
            <w:r>
              <w:rPr>
                <w:b/>
              </w:rPr>
              <w:t xml:space="preserve">) </w:t>
            </w:r>
          </w:p>
        </w:tc>
        <w:tc>
          <w:tcPr>
            <w:tcW w:w="2952" w:type="dxa"/>
          </w:tcPr>
          <w:p w14:paraId="1B1FFCDE" w14:textId="77777777" w:rsidR="005E630F" w:rsidRPr="009D180B" w:rsidRDefault="005E630F" w:rsidP="00913551">
            <w:r>
              <w:t xml:space="preserve">Library Research </w:t>
            </w:r>
          </w:p>
        </w:tc>
        <w:tc>
          <w:tcPr>
            <w:tcW w:w="2952" w:type="dxa"/>
          </w:tcPr>
          <w:p w14:paraId="4F92495A" w14:textId="222E6869" w:rsidR="00492FA8" w:rsidRDefault="005E630F" w:rsidP="00913551">
            <w:r w:rsidRPr="009D180B">
              <w:rPr>
                <w:b/>
              </w:rPr>
              <w:t xml:space="preserve">In Class: </w:t>
            </w:r>
            <w:r w:rsidRPr="009D180B">
              <w:t xml:space="preserve">We will </w:t>
            </w:r>
            <w:r w:rsidR="00AA0052">
              <w:t xml:space="preserve">either be in the library and </w:t>
            </w:r>
            <w:r w:rsidR="00492FA8">
              <w:t xml:space="preserve">Ms. Mills will give a brief presentation on how to use library (and online) resources. </w:t>
            </w:r>
          </w:p>
          <w:p w14:paraId="69683D3D" w14:textId="1C64D933" w:rsidR="00AA0052" w:rsidRDefault="00AA0052" w:rsidP="00913551">
            <w:r>
              <w:t xml:space="preserve">Or we will have a Google Meets with a Library Research Specialist from STLCC who will help guide students through the vast </w:t>
            </w:r>
            <w:r>
              <w:lastRenderedPageBreak/>
              <w:t xml:space="preserve">resources available to them via STLCC’s libraries. </w:t>
            </w:r>
          </w:p>
          <w:p w14:paraId="3534A2D9" w14:textId="4AE29EAD" w:rsidR="005E630F" w:rsidRPr="009D180B" w:rsidRDefault="005E630F" w:rsidP="00913551">
            <w:r w:rsidRPr="009D180B">
              <w:t xml:space="preserve">Students should take this time to find </w:t>
            </w:r>
            <w:r w:rsidRPr="009D180B">
              <w:rPr>
                <w:b/>
              </w:rPr>
              <w:t>two</w:t>
            </w:r>
            <w:r w:rsidRPr="009D180B">
              <w:t xml:space="preserve"> outside sources as support for their Compare &amp; Contrast Essays.</w:t>
            </w:r>
          </w:p>
          <w:p w14:paraId="3F581C46" w14:textId="77777777" w:rsidR="005E630F" w:rsidRDefault="005E630F" w:rsidP="00913551">
            <w:r w:rsidRPr="009D180B">
              <w:rPr>
                <w:b/>
              </w:rPr>
              <w:t>Due at end of class:</w:t>
            </w:r>
            <w:r w:rsidRPr="009D180B">
              <w:t xml:space="preserve"> Two useable outside sources (books, articles, etc.) for their Compare &amp; Contrast Essays.</w:t>
            </w:r>
          </w:p>
          <w:p w14:paraId="3241812C" w14:textId="77777777" w:rsidR="005E630F" w:rsidRPr="00CB6D84" w:rsidRDefault="005E630F" w:rsidP="00913551">
            <w:r>
              <w:rPr>
                <w:b/>
              </w:rPr>
              <w:t>Homework:</w:t>
            </w:r>
          </w:p>
          <w:p w14:paraId="0AC35FE4" w14:textId="77777777" w:rsidR="005E630F" w:rsidRDefault="00821E99" w:rsidP="00913551">
            <w:r>
              <w:t xml:space="preserve">Complete </w:t>
            </w:r>
            <w:r w:rsidR="005E630F">
              <w:t xml:space="preserve">Compare &amp; Contrast Essay Thesis Statement and </w:t>
            </w:r>
            <w:r w:rsidR="005E630F" w:rsidRPr="009D180B">
              <w:t xml:space="preserve">Pre-writing (outlining, drafting, etc.) for </w:t>
            </w:r>
            <w:r w:rsidR="005E630F">
              <w:t>peer review</w:t>
            </w:r>
            <w:r w:rsidR="005E630F" w:rsidRPr="009D180B">
              <w:t>.</w:t>
            </w:r>
          </w:p>
          <w:p w14:paraId="763FB859" w14:textId="108E3610" w:rsidR="00A25375" w:rsidRPr="00A25375" w:rsidRDefault="00821E99" w:rsidP="00A25375">
            <w:r w:rsidRPr="004230EF">
              <w:rPr>
                <w:b/>
              </w:rPr>
              <w:t>Read</w:t>
            </w:r>
            <w:r>
              <w:t xml:space="preserve">: </w:t>
            </w:r>
            <w:r w:rsidRPr="004230EF">
              <w:t>Ch</w:t>
            </w:r>
            <w:r w:rsidRPr="0044658F">
              <w:t>. 8</w:t>
            </w:r>
          </w:p>
          <w:p w14:paraId="1605435D" w14:textId="05901D01" w:rsidR="00A25375" w:rsidRPr="0016049C" w:rsidRDefault="00A25375" w:rsidP="00A25375">
            <w:r w:rsidRPr="0044658F">
              <w:rPr>
                <w:b/>
              </w:rPr>
              <w:t>Activities</w:t>
            </w:r>
            <w:r w:rsidRPr="0044658F">
              <w:t>: “</w:t>
            </w:r>
            <w:r>
              <w:t>Thinking About Position (pg. 338).</w:t>
            </w:r>
          </w:p>
        </w:tc>
      </w:tr>
      <w:tr w:rsidR="005E630F" w:rsidRPr="009D180B" w14:paraId="3A4C8E17" w14:textId="77777777" w:rsidTr="00913551">
        <w:tc>
          <w:tcPr>
            <w:tcW w:w="2952" w:type="dxa"/>
          </w:tcPr>
          <w:p w14:paraId="1188EE46" w14:textId="5C25D4C9" w:rsidR="001A54C2" w:rsidRPr="001A54C2" w:rsidRDefault="001A54C2" w:rsidP="00913551">
            <w:pPr>
              <w:rPr>
                <w:b/>
              </w:rPr>
            </w:pPr>
            <w:r>
              <w:rPr>
                <w:b/>
              </w:rPr>
              <w:lastRenderedPageBreak/>
              <w:t>Week 20 (January 30</w:t>
            </w:r>
            <w:r w:rsidRPr="001A54C2">
              <w:rPr>
                <w:b/>
                <w:vertAlign w:val="superscript"/>
              </w:rPr>
              <w:t>th</w:t>
            </w:r>
            <w:r>
              <w:rPr>
                <w:b/>
              </w:rPr>
              <w:t xml:space="preserve"> – February 3</w:t>
            </w:r>
            <w:r w:rsidRPr="001A54C2">
              <w:rPr>
                <w:b/>
                <w:vertAlign w:val="superscript"/>
              </w:rPr>
              <w:t>rd</w:t>
            </w:r>
            <w:r>
              <w:rPr>
                <w:b/>
              </w:rPr>
              <w:t>)</w:t>
            </w:r>
          </w:p>
        </w:tc>
        <w:tc>
          <w:tcPr>
            <w:tcW w:w="2952" w:type="dxa"/>
          </w:tcPr>
          <w:p w14:paraId="4D29AEB3" w14:textId="77777777" w:rsidR="005E630F" w:rsidRPr="009D180B" w:rsidRDefault="005E630F" w:rsidP="00913551">
            <w:r>
              <w:t>Peer Editing</w:t>
            </w:r>
          </w:p>
        </w:tc>
        <w:tc>
          <w:tcPr>
            <w:tcW w:w="2952" w:type="dxa"/>
          </w:tcPr>
          <w:p w14:paraId="531FD681" w14:textId="77777777" w:rsidR="005E630F" w:rsidRPr="009D180B" w:rsidRDefault="005E630F" w:rsidP="00913551">
            <w:r w:rsidRPr="009D180B">
              <w:rPr>
                <w:b/>
              </w:rPr>
              <w:t xml:space="preserve">In Class: </w:t>
            </w:r>
          </w:p>
          <w:p w14:paraId="0774E5AA" w14:textId="77777777" w:rsidR="005E630F" w:rsidRDefault="005E630F" w:rsidP="00913551">
            <w:r>
              <w:t xml:space="preserve">Compare and Contrast Essay Thesis Statements and </w:t>
            </w:r>
            <w:r w:rsidRPr="009D180B">
              <w:t xml:space="preserve">Pre-writing (outlining, drafting, etc.) </w:t>
            </w:r>
            <w:r>
              <w:t>will be peer reviewed.</w:t>
            </w:r>
          </w:p>
          <w:p w14:paraId="7B7353EB" w14:textId="7AB9B8ED" w:rsidR="00821E99" w:rsidRDefault="00821E99" w:rsidP="00913551">
            <w:pPr>
              <w:rPr>
                <w:b/>
              </w:rPr>
            </w:pPr>
          </w:p>
          <w:p w14:paraId="03A496BE" w14:textId="4EE1746F" w:rsidR="0094693A" w:rsidRDefault="0094693A" w:rsidP="0094693A">
            <w:pPr>
              <w:rPr>
                <w:b/>
              </w:rPr>
            </w:pPr>
            <w:r>
              <w:rPr>
                <w:b/>
              </w:rPr>
              <w:t>Reading Groups</w:t>
            </w:r>
            <w:r>
              <w:t xml:space="preserve">: </w:t>
            </w:r>
          </w:p>
          <w:p w14:paraId="3A3CB7EB" w14:textId="1539A369" w:rsidR="0094693A" w:rsidRPr="0094693A" w:rsidRDefault="0094693A" w:rsidP="0094693A">
            <w:r>
              <w:t>Students will read:</w:t>
            </w:r>
          </w:p>
          <w:p w14:paraId="1BE06CA3" w14:textId="27A14FB3" w:rsidR="0094693A" w:rsidRDefault="0094693A" w:rsidP="0094693A">
            <w:r w:rsidRPr="0044658F">
              <w:t xml:space="preserve">“The Flight From Conversation” by Sherry </w:t>
            </w:r>
            <w:proofErr w:type="spellStart"/>
            <w:r w:rsidRPr="0044658F">
              <w:t>T</w:t>
            </w:r>
            <w:r>
              <w:t>urkle</w:t>
            </w:r>
            <w:proofErr w:type="spellEnd"/>
            <w:r>
              <w:t xml:space="preserve"> (pg. 355),</w:t>
            </w:r>
          </w:p>
          <w:p w14:paraId="5B8E1F0D" w14:textId="0828E1B9" w:rsidR="0094693A" w:rsidRDefault="0094693A" w:rsidP="0094693A">
            <w:r w:rsidRPr="0044658F">
              <w:t>“Why Privacy Matters Even If You Have ‘Nothing To Hid</w:t>
            </w:r>
            <w:r>
              <w:t>e’’ by Daniel J. Solove (pg. 360),</w:t>
            </w:r>
          </w:p>
          <w:p w14:paraId="50559B2A" w14:textId="77777777" w:rsidR="0094693A" w:rsidRDefault="0094693A" w:rsidP="0094693A">
            <w:r w:rsidRPr="0044658F">
              <w:t>“In The Name of Lo</w:t>
            </w:r>
            <w:r>
              <w:t xml:space="preserve">ve” by Miya </w:t>
            </w:r>
            <w:proofErr w:type="spellStart"/>
            <w:r>
              <w:t>Tokumitsu</w:t>
            </w:r>
            <w:proofErr w:type="spellEnd"/>
            <w:r>
              <w:t xml:space="preserve"> (pg. 367)</w:t>
            </w:r>
          </w:p>
          <w:p w14:paraId="0B910D5A" w14:textId="02BF3BB0" w:rsidR="0094693A" w:rsidRDefault="0094693A" w:rsidP="0094693A">
            <w:r>
              <w:t>And</w:t>
            </w:r>
          </w:p>
          <w:p w14:paraId="259912D5" w14:textId="70EE932D" w:rsidR="0094693A" w:rsidRDefault="0094693A" w:rsidP="0094693A">
            <w:r w:rsidRPr="0044658F">
              <w:t xml:space="preserve"> “Children Need to Play, Not Comp</w:t>
            </w:r>
            <w:r>
              <w:t xml:space="preserve">ete” by Jessica </w:t>
            </w:r>
            <w:proofErr w:type="spellStart"/>
            <w:r>
              <w:t>Statsky</w:t>
            </w:r>
            <w:proofErr w:type="spellEnd"/>
            <w:r>
              <w:t xml:space="preserve"> (pg. 374</w:t>
            </w:r>
            <w:r w:rsidRPr="0044658F">
              <w:t>).</w:t>
            </w:r>
          </w:p>
          <w:p w14:paraId="56BCD196" w14:textId="77777777" w:rsidR="0094693A" w:rsidRDefault="0094693A" w:rsidP="0094693A"/>
          <w:p w14:paraId="5C37A806" w14:textId="77777777" w:rsidR="0094693A" w:rsidRDefault="0094693A" w:rsidP="0094693A"/>
          <w:p w14:paraId="54D644FB" w14:textId="7113A4A9" w:rsidR="0094693A" w:rsidRDefault="0094693A" w:rsidP="0094693A">
            <w:r>
              <w:lastRenderedPageBreak/>
              <w:t xml:space="preserve">We will discuss the elements (thesis, support, etc.) of these Compare and Contrast essays. </w:t>
            </w:r>
          </w:p>
          <w:p w14:paraId="41F84C1E" w14:textId="77777777" w:rsidR="0094693A" w:rsidRDefault="0094693A" w:rsidP="00913551">
            <w:pPr>
              <w:rPr>
                <w:b/>
              </w:rPr>
            </w:pPr>
          </w:p>
          <w:p w14:paraId="6AC320A1" w14:textId="5600E895" w:rsidR="005E630F" w:rsidRDefault="005E630F" w:rsidP="00913551"/>
          <w:p w14:paraId="5AC7B3E0" w14:textId="77777777" w:rsidR="005E630F" w:rsidRPr="009D180B" w:rsidRDefault="005E630F" w:rsidP="00913551"/>
        </w:tc>
      </w:tr>
      <w:tr w:rsidR="005E630F" w:rsidRPr="009D180B" w14:paraId="7544E262" w14:textId="77777777" w:rsidTr="00913551">
        <w:tc>
          <w:tcPr>
            <w:tcW w:w="2952" w:type="dxa"/>
          </w:tcPr>
          <w:p w14:paraId="351FFA1B" w14:textId="77777777" w:rsidR="005E630F" w:rsidRPr="009D180B" w:rsidRDefault="005E630F" w:rsidP="00913551"/>
          <w:p w14:paraId="26CAA3DE" w14:textId="673D8B1E" w:rsidR="005E630F" w:rsidRPr="003A1DFD" w:rsidRDefault="003A1DFD" w:rsidP="00913551">
            <w:pPr>
              <w:rPr>
                <w:b/>
              </w:rPr>
            </w:pPr>
            <w:r>
              <w:rPr>
                <w:b/>
              </w:rPr>
              <w:t>Week 21 (February 6</w:t>
            </w:r>
            <w:r w:rsidRPr="003A1DFD">
              <w:rPr>
                <w:b/>
                <w:vertAlign w:val="superscript"/>
              </w:rPr>
              <w:t>th</w:t>
            </w:r>
            <w:r>
              <w:rPr>
                <w:b/>
              </w:rPr>
              <w:t xml:space="preserve"> – 10</w:t>
            </w:r>
            <w:r w:rsidRPr="003A1DFD">
              <w:rPr>
                <w:b/>
                <w:vertAlign w:val="superscript"/>
              </w:rPr>
              <w:t>th</w:t>
            </w:r>
            <w:r>
              <w:rPr>
                <w:b/>
              </w:rPr>
              <w:t xml:space="preserve">) </w:t>
            </w:r>
          </w:p>
        </w:tc>
        <w:tc>
          <w:tcPr>
            <w:tcW w:w="2952" w:type="dxa"/>
          </w:tcPr>
          <w:p w14:paraId="46FD4F1E" w14:textId="6EE35229" w:rsidR="005E630F" w:rsidRPr="009D180B" w:rsidRDefault="005E630F" w:rsidP="00913551"/>
          <w:p w14:paraId="34C1F2B8" w14:textId="77777777" w:rsidR="005E630F" w:rsidRDefault="003A1DFD" w:rsidP="00913551">
            <w:r>
              <w:t>Compare and Contrast Writing</w:t>
            </w:r>
          </w:p>
          <w:p w14:paraId="1CD3DCB2" w14:textId="77777777" w:rsidR="001D4B18" w:rsidRDefault="001D4B18" w:rsidP="00913551"/>
          <w:p w14:paraId="7ED11912" w14:textId="577ACB3E" w:rsidR="001D4B18" w:rsidRPr="009D180B" w:rsidRDefault="001D4B18" w:rsidP="00913551"/>
        </w:tc>
        <w:tc>
          <w:tcPr>
            <w:tcW w:w="2952" w:type="dxa"/>
          </w:tcPr>
          <w:p w14:paraId="7D798334" w14:textId="13F77DC2" w:rsidR="001D4B18" w:rsidRDefault="001D4B18" w:rsidP="001D4B18">
            <w:r>
              <w:rPr>
                <w:b/>
              </w:rPr>
              <w:t>In class</w:t>
            </w:r>
            <w:r>
              <w:t xml:space="preserve">: </w:t>
            </w:r>
            <w:r w:rsidRPr="009D180B">
              <w:t xml:space="preserve">Class readings will be discussed. </w:t>
            </w:r>
          </w:p>
          <w:p w14:paraId="39AB7068" w14:textId="768AE43C" w:rsidR="001D4B18" w:rsidRDefault="0028412A" w:rsidP="001D4B18">
            <w:r>
              <w:t>Whatever</w:t>
            </w:r>
            <w:r w:rsidR="001C48A5">
              <w:t xml:space="preserve"> readings (textbook essays) that were not covered the previous week will be read and analyzed. </w:t>
            </w:r>
          </w:p>
          <w:p w14:paraId="4962D73E" w14:textId="77777777" w:rsidR="00911658" w:rsidRDefault="00911658" w:rsidP="001D4B18"/>
          <w:p w14:paraId="5D99EDCE" w14:textId="4E3632C7" w:rsidR="005E630F" w:rsidRPr="009D180B" w:rsidRDefault="001D4B18" w:rsidP="001D4B18">
            <w:r w:rsidRPr="00911658">
              <w:rPr>
                <w:b/>
              </w:rPr>
              <w:t>Due</w:t>
            </w:r>
            <w:r>
              <w:t xml:space="preserve">: </w:t>
            </w:r>
            <w:r w:rsidRPr="001D4B18">
              <w:t>Compare</w:t>
            </w:r>
            <w:r>
              <w:t xml:space="preserve"> &amp; Contrast Essay will be due first class meeting of next week. </w:t>
            </w:r>
          </w:p>
        </w:tc>
      </w:tr>
      <w:tr w:rsidR="00365CEC" w:rsidRPr="009D180B" w14:paraId="0261FD09" w14:textId="77777777" w:rsidTr="00913551">
        <w:tc>
          <w:tcPr>
            <w:tcW w:w="2952" w:type="dxa"/>
          </w:tcPr>
          <w:p w14:paraId="72787FDF" w14:textId="01038B0F" w:rsidR="00365CEC" w:rsidRPr="009D180B" w:rsidRDefault="00365CEC" w:rsidP="00365CEC">
            <w:r>
              <w:rPr>
                <w:b/>
              </w:rPr>
              <w:t>Week 22 (February 13</w:t>
            </w:r>
            <w:r w:rsidRPr="001D4B18">
              <w:rPr>
                <w:b/>
                <w:vertAlign w:val="superscript"/>
              </w:rPr>
              <w:t>th</w:t>
            </w:r>
            <w:r>
              <w:rPr>
                <w:b/>
              </w:rPr>
              <w:t xml:space="preserve"> – 17</w:t>
            </w:r>
            <w:r w:rsidRPr="001D4B18">
              <w:rPr>
                <w:b/>
                <w:vertAlign w:val="superscript"/>
              </w:rPr>
              <w:t>th</w:t>
            </w:r>
            <w:r>
              <w:rPr>
                <w:b/>
              </w:rPr>
              <w:t>)</w:t>
            </w:r>
          </w:p>
        </w:tc>
        <w:tc>
          <w:tcPr>
            <w:tcW w:w="2952" w:type="dxa"/>
          </w:tcPr>
          <w:p w14:paraId="13CE89F2" w14:textId="5537DF8E" w:rsidR="00365CEC" w:rsidRPr="009D180B" w:rsidRDefault="00365CEC" w:rsidP="00365CEC">
            <w:r>
              <w:t xml:space="preserve">Persuasion </w:t>
            </w:r>
          </w:p>
        </w:tc>
        <w:tc>
          <w:tcPr>
            <w:tcW w:w="2952" w:type="dxa"/>
          </w:tcPr>
          <w:p w14:paraId="1E735148" w14:textId="77777777" w:rsidR="00365CEC" w:rsidRDefault="00365CEC" w:rsidP="00365CEC">
            <w:pPr>
              <w:rPr>
                <w:b/>
              </w:rPr>
            </w:pPr>
            <w:r w:rsidRPr="009D180B">
              <w:rPr>
                <w:b/>
              </w:rPr>
              <w:t xml:space="preserve">In Class: </w:t>
            </w:r>
          </w:p>
          <w:p w14:paraId="4902059B" w14:textId="77777777" w:rsidR="00365CEC" w:rsidRDefault="00365CEC" w:rsidP="00365CEC">
            <w:r w:rsidRPr="009D180B">
              <w:t xml:space="preserve">Your next essay (Persuasive Essay) </w:t>
            </w:r>
            <w:r>
              <w:t>will be introduced &amp; explained.</w:t>
            </w:r>
          </w:p>
          <w:p w14:paraId="6D9DEBF7" w14:textId="77777777" w:rsidR="00365CEC" w:rsidRPr="005679B6" w:rsidRDefault="00365CEC" w:rsidP="00365CEC">
            <w:r>
              <w:t xml:space="preserve">I will also give a brief multi-media PowerPoint presentation on the canons of rhetoric. </w:t>
            </w:r>
          </w:p>
          <w:p w14:paraId="5E7248B5" w14:textId="77777777" w:rsidR="00365CEC" w:rsidRDefault="00365CEC" w:rsidP="00365CEC"/>
          <w:p w14:paraId="615C29D5" w14:textId="77777777" w:rsidR="00365CEC" w:rsidRDefault="00365CEC" w:rsidP="00365CEC">
            <w:r>
              <w:rPr>
                <w:b/>
              </w:rPr>
              <w:t>Reading Groups</w:t>
            </w:r>
            <w:r>
              <w:t>:</w:t>
            </w:r>
          </w:p>
          <w:p w14:paraId="27BDC7AB" w14:textId="77777777" w:rsidR="00365CEC" w:rsidRPr="00FF0048" w:rsidRDefault="00365CEC" w:rsidP="00365CEC">
            <w:r>
              <w:t>Students will read:</w:t>
            </w:r>
          </w:p>
          <w:p w14:paraId="36A1A531" w14:textId="77777777" w:rsidR="00365CEC" w:rsidRDefault="00365CEC" w:rsidP="00365CEC">
            <w:r>
              <w:t>“Why We Crave Horror Movies” (pg. 397)</w:t>
            </w:r>
          </w:p>
          <w:p w14:paraId="724B19DF" w14:textId="77777777" w:rsidR="00365CEC" w:rsidRDefault="00365CEC" w:rsidP="00365CEC">
            <w:r>
              <w:t>And</w:t>
            </w:r>
          </w:p>
          <w:p w14:paraId="462C6E62" w14:textId="77777777" w:rsidR="00365CEC" w:rsidRDefault="00365CEC" w:rsidP="00365CEC">
            <w:r w:rsidRPr="00731BC2">
              <w:t>“Is Google Making Us St</w:t>
            </w:r>
            <w:r>
              <w:t xml:space="preserve">upid?” by Nicholas </w:t>
            </w:r>
            <w:proofErr w:type="spellStart"/>
            <w:r>
              <w:t>Carr</w:t>
            </w:r>
            <w:proofErr w:type="spellEnd"/>
            <w:r>
              <w:t xml:space="preserve"> (pg. 424).</w:t>
            </w:r>
          </w:p>
          <w:p w14:paraId="31936E82" w14:textId="77777777" w:rsidR="00365CEC" w:rsidRDefault="00365CEC" w:rsidP="00365CEC">
            <w:r>
              <w:t xml:space="preserve">We will analyze these essays for their use of persuasion. </w:t>
            </w:r>
          </w:p>
          <w:p w14:paraId="000340F4" w14:textId="77777777" w:rsidR="00365CEC" w:rsidRPr="00FF0048" w:rsidRDefault="00365CEC" w:rsidP="00365CEC"/>
          <w:p w14:paraId="17DF8E4F" w14:textId="77777777" w:rsidR="00365CEC" w:rsidRPr="009D180B" w:rsidRDefault="00365CEC" w:rsidP="00365CEC"/>
          <w:p w14:paraId="766332FB" w14:textId="77777777" w:rsidR="00365CEC" w:rsidRDefault="00365CEC" w:rsidP="00365CEC">
            <w:r w:rsidRPr="009D180B">
              <w:rPr>
                <w:b/>
              </w:rPr>
              <w:t>Homework:</w:t>
            </w:r>
            <w:r w:rsidRPr="009D180B">
              <w:t xml:space="preserve"> </w:t>
            </w:r>
          </w:p>
          <w:p w14:paraId="56A7BD62" w14:textId="77777777" w:rsidR="00365CEC" w:rsidRPr="00731BC2" w:rsidRDefault="00365CEC" w:rsidP="00365CEC">
            <w:r w:rsidRPr="004230EF">
              <w:rPr>
                <w:b/>
              </w:rPr>
              <w:t>Read</w:t>
            </w:r>
            <w:r>
              <w:t xml:space="preserve">: </w:t>
            </w:r>
            <w:r w:rsidRPr="00731BC2">
              <w:t>Ch. 9</w:t>
            </w:r>
          </w:p>
          <w:p w14:paraId="758ECD2C" w14:textId="77777777" w:rsidR="00365CEC" w:rsidRPr="009D180B" w:rsidRDefault="00365CEC" w:rsidP="00365CEC"/>
        </w:tc>
      </w:tr>
      <w:tr w:rsidR="00365CEC" w:rsidRPr="009D180B" w14:paraId="4B66DA23" w14:textId="77777777" w:rsidTr="00913551">
        <w:tc>
          <w:tcPr>
            <w:tcW w:w="2952" w:type="dxa"/>
          </w:tcPr>
          <w:p w14:paraId="0434F30D" w14:textId="10F7637C" w:rsidR="00365CEC" w:rsidRPr="00DE09DC" w:rsidRDefault="00365CEC" w:rsidP="00365CEC">
            <w:pPr>
              <w:rPr>
                <w:b/>
              </w:rPr>
            </w:pPr>
          </w:p>
        </w:tc>
        <w:tc>
          <w:tcPr>
            <w:tcW w:w="2952" w:type="dxa"/>
          </w:tcPr>
          <w:p w14:paraId="7E5CF6B7" w14:textId="177F23F8" w:rsidR="00365CEC" w:rsidRPr="009D180B" w:rsidRDefault="00365CEC" w:rsidP="00365CEC">
            <w:pPr>
              <w:jc w:val="center"/>
            </w:pPr>
          </w:p>
        </w:tc>
        <w:tc>
          <w:tcPr>
            <w:tcW w:w="2952" w:type="dxa"/>
          </w:tcPr>
          <w:p w14:paraId="775AD758" w14:textId="77777777" w:rsidR="00365CEC" w:rsidRDefault="00365CEC" w:rsidP="00365CEC">
            <w:r w:rsidRPr="00731BC2">
              <w:rPr>
                <w:b/>
              </w:rPr>
              <w:t>Activities</w:t>
            </w:r>
            <w:r w:rsidRPr="00731BC2">
              <w:t xml:space="preserve">: </w:t>
            </w:r>
          </w:p>
          <w:p w14:paraId="73044A0B" w14:textId="77777777" w:rsidR="00365CEC" w:rsidRPr="00731BC2" w:rsidRDefault="00365CEC" w:rsidP="00365CEC">
            <w:r w:rsidRPr="00731BC2">
              <w:lastRenderedPageBreak/>
              <w:t xml:space="preserve">Complete </w:t>
            </w:r>
            <w:r>
              <w:t>“Thinking About Speculating about Causes and Effects” (pg. 396).</w:t>
            </w:r>
          </w:p>
          <w:p w14:paraId="06998A9A" w14:textId="77777777" w:rsidR="00365CEC" w:rsidRPr="009D180B" w:rsidRDefault="00365CEC" w:rsidP="00365CEC"/>
        </w:tc>
      </w:tr>
      <w:tr w:rsidR="00365CEC" w:rsidRPr="008942E9" w14:paraId="7F3B9296" w14:textId="77777777" w:rsidTr="00913551">
        <w:tc>
          <w:tcPr>
            <w:tcW w:w="2952" w:type="dxa"/>
          </w:tcPr>
          <w:p w14:paraId="43CB404A" w14:textId="4BE4FFB9" w:rsidR="00365CEC" w:rsidRPr="0023520F" w:rsidRDefault="00365CEC" w:rsidP="00365CEC">
            <w:pPr>
              <w:rPr>
                <w:highlight w:val="yellow"/>
              </w:rPr>
            </w:pPr>
            <w:r>
              <w:rPr>
                <w:b/>
              </w:rPr>
              <w:lastRenderedPageBreak/>
              <w:t>Week 23 (February 21</w:t>
            </w:r>
            <w:r w:rsidRPr="00FF0048">
              <w:rPr>
                <w:b/>
                <w:vertAlign w:val="superscript"/>
              </w:rPr>
              <w:t>st</w:t>
            </w:r>
            <w:r>
              <w:rPr>
                <w:b/>
              </w:rPr>
              <w:t xml:space="preserve"> – 24</w:t>
            </w:r>
            <w:r w:rsidRPr="00FF0048">
              <w:rPr>
                <w:b/>
                <w:vertAlign w:val="superscript"/>
              </w:rPr>
              <w:t>th</w:t>
            </w:r>
            <w:r>
              <w:rPr>
                <w:b/>
              </w:rPr>
              <w:t>)</w:t>
            </w:r>
          </w:p>
        </w:tc>
        <w:tc>
          <w:tcPr>
            <w:tcW w:w="2952" w:type="dxa"/>
          </w:tcPr>
          <w:p w14:paraId="676E2CF9" w14:textId="677F8404" w:rsidR="00365CEC" w:rsidRPr="0023520F" w:rsidRDefault="00365CEC" w:rsidP="00365CEC">
            <w:pPr>
              <w:jc w:val="center"/>
              <w:rPr>
                <w:highlight w:val="yellow"/>
              </w:rPr>
            </w:pPr>
            <w:r w:rsidRPr="009D180B">
              <w:t>Research Day</w:t>
            </w:r>
          </w:p>
        </w:tc>
        <w:tc>
          <w:tcPr>
            <w:tcW w:w="2952" w:type="dxa"/>
          </w:tcPr>
          <w:p w14:paraId="0811C4FB" w14:textId="77777777" w:rsidR="00365CEC" w:rsidRDefault="00365CEC" w:rsidP="00365CEC">
            <w:r w:rsidRPr="009D180B">
              <w:rPr>
                <w:b/>
              </w:rPr>
              <w:t xml:space="preserve">In Class: </w:t>
            </w:r>
            <w:r w:rsidRPr="009D180B">
              <w:t>We will</w:t>
            </w:r>
            <w:r>
              <w:t xml:space="preserve"> either be in the library, or will conduct our research in class.</w:t>
            </w:r>
          </w:p>
          <w:p w14:paraId="2F91CB6A" w14:textId="77777777" w:rsidR="00365CEC" w:rsidRDefault="00365CEC" w:rsidP="00365CEC"/>
          <w:p w14:paraId="08C04159" w14:textId="5DDC166D" w:rsidR="00365CEC" w:rsidRDefault="00365CEC" w:rsidP="00365CEC">
            <w:r w:rsidRPr="009D180B">
              <w:t xml:space="preserve">Students should take this time to find </w:t>
            </w:r>
            <w:r w:rsidRPr="009D180B">
              <w:rPr>
                <w:b/>
              </w:rPr>
              <w:t>two</w:t>
            </w:r>
            <w:r w:rsidRPr="009D180B">
              <w:t xml:space="preserve"> outside sources as support for their </w:t>
            </w:r>
            <w:r w:rsidR="003820E4">
              <w:t>Persuasive</w:t>
            </w:r>
            <w:r w:rsidRPr="009D180B">
              <w:t xml:space="preserve"> Essays.</w:t>
            </w:r>
          </w:p>
          <w:p w14:paraId="4771B0CF" w14:textId="77777777" w:rsidR="00365CEC" w:rsidRPr="009D180B" w:rsidRDefault="00365CEC" w:rsidP="00365CEC"/>
          <w:p w14:paraId="5297B498" w14:textId="49F7ACA9" w:rsidR="00365CEC" w:rsidRDefault="00365CEC" w:rsidP="00365CEC">
            <w:r w:rsidRPr="009D180B">
              <w:rPr>
                <w:b/>
              </w:rPr>
              <w:t xml:space="preserve">Due at end of </w:t>
            </w:r>
            <w:r>
              <w:rPr>
                <w:b/>
              </w:rPr>
              <w:t>the week</w:t>
            </w:r>
            <w:r w:rsidRPr="009D180B">
              <w:rPr>
                <w:b/>
              </w:rPr>
              <w:t>:</w:t>
            </w:r>
            <w:r w:rsidRPr="009D180B">
              <w:t xml:space="preserve"> Two useable outside sources (books, articles, etc.) for their Compare &amp; Contrast Essays.</w:t>
            </w:r>
          </w:p>
          <w:p w14:paraId="20F80D14" w14:textId="77777777" w:rsidR="00365CEC" w:rsidRDefault="00365CEC" w:rsidP="00365CEC">
            <w:pPr>
              <w:rPr>
                <w:highlight w:val="yellow"/>
              </w:rPr>
            </w:pPr>
          </w:p>
          <w:p w14:paraId="671A7448" w14:textId="77777777" w:rsidR="00365CEC" w:rsidRDefault="00365CEC" w:rsidP="00365CEC">
            <w:r w:rsidRPr="008942E9">
              <w:rPr>
                <w:b/>
              </w:rPr>
              <w:t>Homework</w:t>
            </w:r>
            <w:r w:rsidRPr="008942E9">
              <w:t>:</w:t>
            </w:r>
            <w:r>
              <w:t xml:space="preserve"> </w:t>
            </w:r>
          </w:p>
          <w:p w14:paraId="7CEBDAF3" w14:textId="77777777" w:rsidR="00365CEC" w:rsidRPr="008942E9" w:rsidRDefault="00365CEC" w:rsidP="00365CEC">
            <w:pPr>
              <w:rPr>
                <w:highlight w:val="yellow"/>
              </w:rPr>
            </w:pPr>
            <w:r>
              <w:t xml:space="preserve">Persuasive exercises (Junk Mail, Movie Trailer assignments). </w:t>
            </w:r>
          </w:p>
        </w:tc>
      </w:tr>
      <w:tr w:rsidR="00365CEC" w:rsidRPr="009D180B" w14:paraId="73452D3C" w14:textId="77777777" w:rsidTr="00913551">
        <w:tc>
          <w:tcPr>
            <w:tcW w:w="2952" w:type="dxa"/>
          </w:tcPr>
          <w:p w14:paraId="3A42CECC" w14:textId="775ACC29" w:rsidR="00E04113" w:rsidRPr="00E04113" w:rsidRDefault="00E04113" w:rsidP="00365CEC">
            <w:pPr>
              <w:rPr>
                <w:b/>
              </w:rPr>
            </w:pPr>
            <w:r>
              <w:rPr>
                <w:b/>
              </w:rPr>
              <w:t>Week 24 (February 27</w:t>
            </w:r>
            <w:r w:rsidRPr="00E04113">
              <w:rPr>
                <w:b/>
                <w:vertAlign w:val="superscript"/>
              </w:rPr>
              <w:t>th</w:t>
            </w:r>
            <w:r>
              <w:rPr>
                <w:b/>
              </w:rPr>
              <w:t xml:space="preserve"> – </w:t>
            </w:r>
            <w:r w:rsidR="00C94F33">
              <w:rPr>
                <w:b/>
              </w:rPr>
              <w:t>March 3</w:t>
            </w:r>
            <w:r w:rsidR="00C94F33" w:rsidRPr="00C94F33">
              <w:rPr>
                <w:b/>
                <w:vertAlign w:val="superscript"/>
              </w:rPr>
              <w:t>rd</w:t>
            </w:r>
            <w:r w:rsidR="00C94F33">
              <w:rPr>
                <w:b/>
              </w:rPr>
              <w:t>)</w:t>
            </w:r>
          </w:p>
        </w:tc>
        <w:tc>
          <w:tcPr>
            <w:tcW w:w="2952" w:type="dxa"/>
          </w:tcPr>
          <w:p w14:paraId="2F03D1B5" w14:textId="4C192E86" w:rsidR="00365CEC" w:rsidRPr="00524C74" w:rsidRDefault="00365CEC" w:rsidP="00365CEC">
            <w:pPr>
              <w:rPr>
                <w:b/>
              </w:rPr>
            </w:pPr>
          </w:p>
        </w:tc>
        <w:tc>
          <w:tcPr>
            <w:tcW w:w="2952" w:type="dxa"/>
          </w:tcPr>
          <w:p w14:paraId="72838CB1" w14:textId="0B77EAE8" w:rsidR="00D42E31" w:rsidRDefault="00D42E31" w:rsidP="00365CEC">
            <w:r w:rsidRPr="00D42E31">
              <w:rPr>
                <w:b/>
              </w:rPr>
              <w:t>In class</w:t>
            </w:r>
            <w:r>
              <w:t>:</w:t>
            </w:r>
          </w:p>
          <w:p w14:paraId="127B81ED" w14:textId="18890335" w:rsidR="00D42E31" w:rsidRPr="00D42E31" w:rsidRDefault="00D42E31" w:rsidP="00365CEC">
            <w:r>
              <w:t>In Readin</w:t>
            </w:r>
            <w:r w:rsidR="001A2568">
              <w:t xml:space="preserve">g Groups, students will read and analyze various pieces of persuasive writing (including satirical persuasive writing) and </w:t>
            </w:r>
            <w:r w:rsidR="00D376AA">
              <w:t xml:space="preserve">analyze each </w:t>
            </w:r>
            <w:r w:rsidR="009366E4">
              <w:t>work for</w:t>
            </w:r>
            <w:r w:rsidR="00D376AA">
              <w:t xml:space="preserve"> its effectiveness. </w:t>
            </w:r>
          </w:p>
          <w:p w14:paraId="259BF1C7" w14:textId="77777777" w:rsidR="00365CEC" w:rsidRDefault="00365CEC" w:rsidP="00365CEC">
            <w:pPr>
              <w:rPr>
                <w:b/>
              </w:rPr>
            </w:pPr>
          </w:p>
          <w:p w14:paraId="6A9726C6" w14:textId="77777777" w:rsidR="00365CEC" w:rsidRDefault="00365CEC" w:rsidP="00365CEC">
            <w:r w:rsidRPr="009D180B">
              <w:rPr>
                <w:b/>
              </w:rPr>
              <w:t xml:space="preserve">Homework: </w:t>
            </w:r>
            <w:r w:rsidRPr="009D180B">
              <w:t>Continue drafting your Persuasive Essays.</w:t>
            </w:r>
          </w:p>
          <w:p w14:paraId="43B75EB5" w14:textId="77777777" w:rsidR="00365CEC" w:rsidRDefault="00365CEC" w:rsidP="00365CEC"/>
          <w:p w14:paraId="6CB92B5B" w14:textId="3CBAAF08" w:rsidR="00365CEC" w:rsidRPr="009D180B" w:rsidRDefault="00365CEC" w:rsidP="00365CEC">
            <w:r w:rsidRPr="00277B02">
              <w:rPr>
                <w:b/>
              </w:rPr>
              <w:t>Read</w:t>
            </w:r>
            <w:r>
              <w:t xml:space="preserve">: Ch. </w:t>
            </w:r>
            <w:r w:rsidR="009366E4">
              <w:t xml:space="preserve">9 and </w:t>
            </w:r>
            <w:r>
              <w:t xml:space="preserve">10 </w:t>
            </w:r>
          </w:p>
          <w:p w14:paraId="16C12797" w14:textId="77777777" w:rsidR="00365CEC" w:rsidRPr="00AC149C" w:rsidRDefault="00365CEC" w:rsidP="00365CEC">
            <w:r w:rsidRPr="00AC149C">
              <w:rPr>
                <w:b/>
              </w:rPr>
              <w:t>Activities</w:t>
            </w:r>
            <w:r w:rsidRPr="00AC149C">
              <w:t>: Complete all “Analyze and Write” (pg. 420, 421)</w:t>
            </w:r>
          </w:p>
          <w:p w14:paraId="5D17C09D" w14:textId="32A69E98" w:rsidR="00365CEC" w:rsidRPr="009D180B" w:rsidRDefault="00365CEC" w:rsidP="00365CEC">
            <w:r w:rsidRPr="00AC149C">
              <w:t xml:space="preserve"> </w:t>
            </w:r>
          </w:p>
        </w:tc>
      </w:tr>
      <w:tr w:rsidR="00365CEC" w:rsidRPr="009D180B" w14:paraId="1245A98E" w14:textId="77777777" w:rsidTr="00913551">
        <w:tc>
          <w:tcPr>
            <w:tcW w:w="2952" w:type="dxa"/>
          </w:tcPr>
          <w:p w14:paraId="18D0AA1C" w14:textId="77777777" w:rsidR="009366E4" w:rsidRDefault="009366E4" w:rsidP="00365CEC">
            <w:pPr>
              <w:rPr>
                <w:b/>
              </w:rPr>
            </w:pPr>
          </w:p>
          <w:p w14:paraId="7D164E18" w14:textId="1A43272C" w:rsidR="009366E4" w:rsidRPr="009D180B" w:rsidRDefault="009366E4" w:rsidP="00365CEC">
            <w:pPr>
              <w:rPr>
                <w:b/>
              </w:rPr>
            </w:pPr>
            <w:r>
              <w:rPr>
                <w:b/>
              </w:rPr>
              <w:lastRenderedPageBreak/>
              <w:t>Week 25 (March 6</w:t>
            </w:r>
            <w:r w:rsidRPr="009366E4">
              <w:rPr>
                <w:b/>
                <w:vertAlign w:val="superscript"/>
              </w:rPr>
              <w:t>th</w:t>
            </w:r>
            <w:r>
              <w:rPr>
                <w:b/>
              </w:rPr>
              <w:t xml:space="preserve"> – 10</w:t>
            </w:r>
            <w:r w:rsidRPr="009366E4">
              <w:rPr>
                <w:b/>
                <w:vertAlign w:val="superscript"/>
              </w:rPr>
              <w:t>th</w:t>
            </w:r>
            <w:r>
              <w:rPr>
                <w:b/>
              </w:rPr>
              <w:t xml:space="preserve">) </w:t>
            </w:r>
          </w:p>
        </w:tc>
        <w:tc>
          <w:tcPr>
            <w:tcW w:w="2952" w:type="dxa"/>
          </w:tcPr>
          <w:p w14:paraId="1C62105E" w14:textId="77777777" w:rsidR="009366E4" w:rsidRDefault="009366E4" w:rsidP="009366E4"/>
          <w:p w14:paraId="4F5A7781" w14:textId="77777777" w:rsidR="00DF27AA" w:rsidRDefault="00DF27AA" w:rsidP="009366E4"/>
          <w:p w14:paraId="6FB27C38" w14:textId="77777777" w:rsidR="00DF27AA" w:rsidRDefault="00DF27AA" w:rsidP="009366E4"/>
          <w:p w14:paraId="5BBED96A" w14:textId="132AE57C" w:rsidR="00365CEC" w:rsidRPr="009D180B" w:rsidRDefault="009366E4" w:rsidP="009366E4">
            <w:r>
              <w:t>Persuasion</w:t>
            </w:r>
          </w:p>
        </w:tc>
        <w:tc>
          <w:tcPr>
            <w:tcW w:w="2952" w:type="dxa"/>
          </w:tcPr>
          <w:p w14:paraId="5707E54A" w14:textId="77777777" w:rsidR="009366E4" w:rsidRDefault="009366E4" w:rsidP="009366E4">
            <w:pPr>
              <w:rPr>
                <w:b/>
              </w:rPr>
            </w:pPr>
          </w:p>
          <w:p w14:paraId="17B994F5" w14:textId="77777777" w:rsidR="009366E4" w:rsidRDefault="009366E4" w:rsidP="009366E4">
            <w:r w:rsidRPr="009D180B">
              <w:rPr>
                <w:b/>
              </w:rPr>
              <w:lastRenderedPageBreak/>
              <w:t xml:space="preserve">In Class: </w:t>
            </w:r>
            <w:r w:rsidRPr="009D180B">
              <w:t xml:space="preserve"> </w:t>
            </w:r>
            <w:r>
              <w:t xml:space="preserve">Readings (chapters (9 &amp; 10) will be discussed. </w:t>
            </w:r>
          </w:p>
          <w:p w14:paraId="45943094" w14:textId="3860CE1D" w:rsidR="009366E4" w:rsidRDefault="009366E4" w:rsidP="009366E4"/>
          <w:p w14:paraId="2E8395E8" w14:textId="513FF36F" w:rsidR="009366E4" w:rsidRDefault="009366E4" w:rsidP="009366E4">
            <w:r>
              <w:rPr>
                <w:b/>
              </w:rPr>
              <w:t>Reading Groups</w:t>
            </w:r>
            <w:r>
              <w:t>:</w:t>
            </w:r>
          </w:p>
          <w:p w14:paraId="1D6AD4D9" w14:textId="5D15BA99" w:rsidR="009366E4" w:rsidRPr="009366E4" w:rsidRDefault="009366E4" w:rsidP="009366E4">
            <w:r>
              <w:t xml:space="preserve">Students will read </w:t>
            </w:r>
          </w:p>
          <w:p w14:paraId="1D101958" w14:textId="77777777" w:rsidR="009366E4" w:rsidRDefault="009366E4" w:rsidP="009366E4">
            <w:r w:rsidRPr="00AC149C">
              <w:t>“How to Raise Americans’ Wage</w:t>
            </w:r>
            <w:r>
              <w:t>s” by Harold Meyerson (pg. 469),</w:t>
            </w:r>
          </w:p>
          <w:p w14:paraId="091AC079" w14:textId="73678C8B" w:rsidR="009366E4" w:rsidRDefault="009366E4" w:rsidP="009366E4">
            <w:r w:rsidRPr="00AC149C">
              <w:t>“Ounces of Prevention” by Kelly d. Brownell</w:t>
            </w:r>
            <w:r>
              <w:t xml:space="preserve"> &amp; Thomas R. </w:t>
            </w:r>
            <w:proofErr w:type="spellStart"/>
            <w:r>
              <w:t>Frieden</w:t>
            </w:r>
            <w:proofErr w:type="spellEnd"/>
            <w:r>
              <w:t xml:space="preserve"> (pg. 487),</w:t>
            </w:r>
          </w:p>
          <w:p w14:paraId="668798CB" w14:textId="31CE4C3B" w:rsidR="009366E4" w:rsidRDefault="009366E4" w:rsidP="009366E4">
            <w:r>
              <w:t xml:space="preserve">And </w:t>
            </w:r>
          </w:p>
          <w:p w14:paraId="74D006B9" w14:textId="7960DE45" w:rsidR="009366E4" w:rsidRDefault="009366E4" w:rsidP="009366E4">
            <w:r w:rsidRPr="00AC149C">
              <w:t>“</w:t>
            </w:r>
            <w:r>
              <w:t>Skim Reading is the New Normal” (pg. 476)</w:t>
            </w:r>
          </w:p>
          <w:p w14:paraId="143BF33B" w14:textId="2732441A" w:rsidR="009366E4" w:rsidRDefault="009366E4" w:rsidP="009366E4">
            <w:r>
              <w:t xml:space="preserve">We will then analyze these essays for their effective use of persuasive language and rhetoric. </w:t>
            </w:r>
          </w:p>
          <w:p w14:paraId="4E6B5443" w14:textId="77777777" w:rsidR="009366E4" w:rsidRDefault="009366E4" w:rsidP="009366E4"/>
          <w:p w14:paraId="611872BC" w14:textId="77777777" w:rsidR="009366E4" w:rsidRPr="00085BF1" w:rsidRDefault="009366E4" w:rsidP="009366E4">
            <w:r>
              <w:rPr>
                <w:b/>
              </w:rPr>
              <w:t>Homework</w:t>
            </w:r>
            <w:r>
              <w:t xml:space="preserve">: Continue drafting your Persuasive Essays. </w:t>
            </w:r>
          </w:p>
          <w:p w14:paraId="123704AD" w14:textId="77777777" w:rsidR="009366E4" w:rsidRDefault="009366E4" w:rsidP="009366E4">
            <w:pPr>
              <w:rPr>
                <w:b/>
              </w:rPr>
            </w:pPr>
          </w:p>
          <w:p w14:paraId="43A7AA86" w14:textId="62DD79FD" w:rsidR="00365CEC" w:rsidRPr="009D180B" w:rsidRDefault="00365CEC" w:rsidP="009366E4"/>
        </w:tc>
      </w:tr>
      <w:tr w:rsidR="00365CEC" w:rsidRPr="003B79D1" w14:paraId="3E7EFEB0" w14:textId="77777777" w:rsidTr="00913551">
        <w:tc>
          <w:tcPr>
            <w:tcW w:w="2952" w:type="dxa"/>
          </w:tcPr>
          <w:p w14:paraId="15865C05" w14:textId="537B517A" w:rsidR="00365CEC" w:rsidRPr="003820E4" w:rsidRDefault="003820E4" w:rsidP="00365CEC">
            <w:pPr>
              <w:rPr>
                <w:b/>
              </w:rPr>
            </w:pPr>
            <w:r>
              <w:rPr>
                <w:b/>
              </w:rPr>
              <w:lastRenderedPageBreak/>
              <w:t>Week 26</w:t>
            </w:r>
            <w:r w:rsidRPr="003820E4">
              <w:rPr>
                <w:b/>
                <w:vertAlign w:val="superscript"/>
              </w:rPr>
              <w:t>th</w:t>
            </w:r>
            <w:r>
              <w:rPr>
                <w:b/>
              </w:rPr>
              <w:t xml:space="preserve"> (March 13</w:t>
            </w:r>
            <w:r w:rsidRPr="003820E4">
              <w:rPr>
                <w:b/>
                <w:vertAlign w:val="superscript"/>
              </w:rPr>
              <w:t>th</w:t>
            </w:r>
            <w:r>
              <w:rPr>
                <w:b/>
              </w:rPr>
              <w:t xml:space="preserve"> – 17</w:t>
            </w:r>
            <w:r w:rsidRPr="003820E4">
              <w:rPr>
                <w:b/>
                <w:vertAlign w:val="superscript"/>
              </w:rPr>
              <w:t>th</w:t>
            </w:r>
            <w:r>
              <w:rPr>
                <w:b/>
              </w:rPr>
              <w:t xml:space="preserve">) </w:t>
            </w:r>
          </w:p>
        </w:tc>
        <w:tc>
          <w:tcPr>
            <w:tcW w:w="2952" w:type="dxa"/>
          </w:tcPr>
          <w:p w14:paraId="5E84DE77" w14:textId="77777777" w:rsidR="00365CEC" w:rsidRPr="009D180B" w:rsidRDefault="00365CEC" w:rsidP="00365CEC">
            <w:r>
              <w:t>Library Research Day</w:t>
            </w:r>
          </w:p>
        </w:tc>
        <w:tc>
          <w:tcPr>
            <w:tcW w:w="2952" w:type="dxa"/>
          </w:tcPr>
          <w:p w14:paraId="2A577358" w14:textId="77777777" w:rsidR="00365CEC" w:rsidRDefault="00365CEC" w:rsidP="00365CEC">
            <w:r w:rsidRPr="009D180B">
              <w:rPr>
                <w:b/>
              </w:rPr>
              <w:t xml:space="preserve">In Class: </w:t>
            </w:r>
            <w:r w:rsidRPr="009D180B">
              <w:t xml:space="preserve">We will be in the library. Students should take this time to find </w:t>
            </w:r>
            <w:r w:rsidRPr="009D180B">
              <w:rPr>
                <w:b/>
              </w:rPr>
              <w:t>two</w:t>
            </w:r>
            <w:r w:rsidRPr="009D180B">
              <w:t xml:space="preserve"> outside sources as support for their </w:t>
            </w:r>
            <w:r>
              <w:t>Persuasive Essays</w:t>
            </w:r>
            <w:r w:rsidRPr="009D180B">
              <w:t>.</w:t>
            </w:r>
          </w:p>
          <w:p w14:paraId="77F0B0F6" w14:textId="77777777" w:rsidR="00365CEC" w:rsidRDefault="00365CEC" w:rsidP="00365CEC"/>
          <w:p w14:paraId="67C1BDD5" w14:textId="77777777" w:rsidR="00365CEC" w:rsidRPr="00D042C9" w:rsidRDefault="00365CEC" w:rsidP="00365CEC">
            <w:r>
              <w:rPr>
                <w:b/>
              </w:rPr>
              <w:t>Note</w:t>
            </w:r>
            <w:r>
              <w:t xml:space="preserve">: I allow two library research days for the Persuasive Essay for two reasons: 1.) It is perhaps the more difficult essay of the lot, 2.) I have found that students tend to shift topics mid-stream; this gives you an opportunity to collect research material for your new </w:t>
            </w:r>
            <w:r>
              <w:lastRenderedPageBreak/>
              <w:t xml:space="preserve">topic, if you have shifted gears. </w:t>
            </w:r>
          </w:p>
          <w:p w14:paraId="0E9C86F3" w14:textId="77777777" w:rsidR="00365CEC" w:rsidRPr="009D180B" w:rsidRDefault="00365CEC" w:rsidP="00365CEC"/>
          <w:p w14:paraId="25F1C157" w14:textId="77777777" w:rsidR="00365CEC" w:rsidRDefault="00365CEC" w:rsidP="00365CEC">
            <w:r w:rsidRPr="009D180B">
              <w:rPr>
                <w:b/>
              </w:rPr>
              <w:t>Due at end of class:</w:t>
            </w:r>
            <w:r w:rsidRPr="009D180B">
              <w:t xml:space="preserve"> Two useable outside sources (books, articles, etc.) for their Compare &amp; Contrast Essays.</w:t>
            </w:r>
          </w:p>
          <w:p w14:paraId="4692EEC3" w14:textId="77777777" w:rsidR="00365CEC" w:rsidRDefault="00365CEC" w:rsidP="00365CEC"/>
          <w:p w14:paraId="0DDE859C" w14:textId="77777777" w:rsidR="00365CEC" w:rsidRPr="00085BF1" w:rsidRDefault="00365CEC" w:rsidP="00365CEC">
            <w:r>
              <w:rPr>
                <w:b/>
              </w:rPr>
              <w:t>Homework</w:t>
            </w:r>
            <w:r>
              <w:t xml:space="preserve">: Continue drafting your Persuasive Essays. </w:t>
            </w:r>
          </w:p>
          <w:p w14:paraId="2CB87230" w14:textId="77777777" w:rsidR="00365CEC" w:rsidRDefault="00365CEC" w:rsidP="00365CEC"/>
          <w:p w14:paraId="3B015DF9" w14:textId="77777777" w:rsidR="00365CEC" w:rsidRPr="003B79D1" w:rsidRDefault="00365CEC" w:rsidP="00365CEC">
            <w:r>
              <w:rPr>
                <w:b/>
              </w:rPr>
              <w:t>Due</w:t>
            </w:r>
            <w:r>
              <w:t>: For Wednesday (Nov. 10</w:t>
            </w:r>
            <w:r w:rsidRPr="003B79D1">
              <w:rPr>
                <w:vertAlign w:val="superscript"/>
              </w:rPr>
              <w:t>th</w:t>
            </w:r>
            <w:r>
              <w:t>) bring your thesis statement, pre-writing or outline for your Persuasive Essay for peer editing.</w:t>
            </w:r>
          </w:p>
        </w:tc>
      </w:tr>
      <w:tr w:rsidR="00365CEC" w:rsidRPr="009D180B" w14:paraId="4B197DD8" w14:textId="77777777" w:rsidTr="00913551">
        <w:tc>
          <w:tcPr>
            <w:tcW w:w="2952" w:type="dxa"/>
          </w:tcPr>
          <w:p w14:paraId="28FD68A0" w14:textId="70E5ADE3" w:rsidR="00365CEC" w:rsidRPr="00DF27AA" w:rsidRDefault="00DF27AA" w:rsidP="00365CEC">
            <w:pPr>
              <w:rPr>
                <w:b/>
              </w:rPr>
            </w:pPr>
            <w:r>
              <w:rPr>
                <w:b/>
              </w:rPr>
              <w:lastRenderedPageBreak/>
              <w:t>Week 27</w:t>
            </w:r>
            <w:r w:rsidRPr="00DF27AA">
              <w:rPr>
                <w:b/>
                <w:vertAlign w:val="superscript"/>
              </w:rPr>
              <w:t>th</w:t>
            </w:r>
            <w:r>
              <w:rPr>
                <w:b/>
              </w:rPr>
              <w:t xml:space="preserve"> (March 20</w:t>
            </w:r>
            <w:r w:rsidRPr="00DF27AA">
              <w:rPr>
                <w:b/>
                <w:vertAlign w:val="superscript"/>
              </w:rPr>
              <w:t>th</w:t>
            </w:r>
            <w:r>
              <w:rPr>
                <w:b/>
              </w:rPr>
              <w:t xml:space="preserve"> – 23</w:t>
            </w:r>
            <w:r w:rsidRPr="00DF27AA">
              <w:rPr>
                <w:b/>
                <w:vertAlign w:val="superscript"/>
              </w:rPr>
              <w:t>rd</w:t>
            </w:r>
            <w:r>
              <w:rPr>
                <w:b/>
              </w:rPr>
              <w:t xml:space="preserve">) </w:t>
            </w:r>
          </w:p>
        </w:tc>
        <w:tc>
          <w:tcPr>
            <w:tcW w:w="2952" w:type="dxa"/>
          </w:tcPr>
          <w:p w14:paraId="1CA38EEE" w14:textId="77777777" w:rsidR="00365CEC" w:rsidRPr="009D180B" w:rsidRDefault="00365CEC" w:rsidP="00365CEC">
            <w:r>
              <w:t>Peer Editing</w:t>
            </w:r>
          </w:p>
        </w:tc>
        <w:tc>
          <w:tcPr>
            <w:tcW w:w="2952" w:type="dxa"/>
          </w:tcPr>
          <w:p w14:paraId="49AEFAE8" w14:textId="77777777" w:rsidR="00365CEC" w:rsidRDefault="00365CEC" w:rsidP="00365CEC">
            <w:r w:rsidRPr="009D180B">
              <w:rPr>
                <w:b/>
              </w:rPr>
              <w:t>In Class:</w:t>
            </w:r>
            <w:r w:rsidRPr="009D180B">
              <w:t xml:space="preserve"> Students’ pre-writing for their Persuasive Essays will be peer reviewed.</w:t>
            </w:r>
          </w:p>
          <w:p w14:paraId="58DC63D5" w14:textId="4A55D7CC" w:rsidR="00365CEC" w:rsidRDefault="00365CEC" w:rsidP="00365CEC"/>
          <w:p w14:paraId="32B8523A" w14:textId="4EBB7A2D" w:rsidR="00335E30" w:rsidRPr="00335E30" w:rsidRDefault="00335E30" w:rsidP="00335E30">
            <w:r>
              <w:rPr>
                <w:b/>
              </w:rPr>
              <w:t>Reading groups</w:t>
            </w:r>
            <w:r>
              <w:t>:</w:t>
            </w:r>
          </w:p>
          <w:p w14:paraId="64374B64" w14:textId="7C8529D8" w:rsidR="00335E30" w:rsidRDefault="00335E30" w:rsidP="00335E30">
            <w:r>
              <w:t>“Rise of Crowdsourcing” (pg. 236)</w:t>
            </w:r>
          </w:p>
          <w:p w14:paraId="1BA34373" w14:textId="0C8ECCA3" w:rsidR="00335E30" w:rsidRDefault="00335E30" w:rsidP="00335E30">
            <w:r>
              <w:t>And</w:t>
            </w:r>
          </w:p>
          <w:p w14:paraId="385430BE" w14:textId="7CF49B4C" w:rsidR="00335E30" w:rsidRDefault="00335E30" w:rsidP="00335E30">
            <w:r>
              <w:t>“Do You Suffer From Decision Fatigue?” (pg. 230)</w:t>
            </w:r>
          </w:p>
          <w:p w14:paraId="4EF6B1E9" w14:textId="4FCA9253" w:rsidR="00335E30" w:rsidRDefault="00335E30" w:rsidP="00335E30">
            <w:r>
              <w:t>We will then analyze these essays for their effective use of persuasive language and rhetoric.</w:t>
            </w:r>
          </w:p>
          <w:p w14:paraId="5A449A6E" w14:textId="77777777" w:rsidR="00335E30" w:rsidRDefault="00335E30" w:rsidP="00365CEC"/>
          <w:p w14:paraId="19EEBC25" w14:textId="77777777" w:rsidR="00365CEC" w:rsidRDefault="00365CEC" w:rsidP="00365CEC">
            <w:r>
              <w:rPr>
                <w:b/>
              </w:rPr>
              <w:t>Homework</w:t>
            </w:r>
            <w:r>
              <w:t xml:space="preserve">: </w:t>
            </w:r>
          </w:p>
          <w:p w14:paraId="76B4A224" w14:textId="77777777" w:rsidR="00365CEC" w:rsidRDefault="00365CEC" w:rsidP="00365CEC">
            <w:r w:rsidRPr="00277B02">
              <w:rPr>
                <w:b/>
              </w:rPr>
              <w:t>Read</w:t>
            </w:r>
            <w:r>
              <w:t>: Ch. 6</w:t>
            </w:r>
          </w:p>
          <w:p w14:paraId="0F4311F2" w14:textId="77777777" w:rsidR="00365CEC" w:rsidRDefault="00365CEC" w:rsidP="00365CEC"/>
          <w:p w14:paraId="1B142990" w14:textId="578362EA" w:rsidR="00365CEC" w:rsidRPr="00553E1D" w:rsidRDefault="00365CEC" w:rsidP="00365CEC">
            <w:r>
              <w:rPr>
                <w:b/>
              </w:rPr>
              <w:t>Due</w:t>
            </w:r>
            <w:r>
              <w:t xml:space="preserve">: </w:t>
            </w:r>
            <w:r w:rsidR="00E32E43">
              <w:t xml:space="preserve">Persuasive Essays will be due </w:t>
            </w:r>
            <w:r w:rsidR="00335E30">
              <w:t>when we return from spring vacation.</w:t>
            </w:r>
            <w:r w:rsidR="00AA32FA">
              <w:t xml:space="preserve"> </w:t>
            </w:r>
          </w:p>
          <w:p w14:paraId="6F8B3913" w14:textId="77777777" w:rsidR="00365CEC" w:rsidRPr="009D180B" w:rsidRDefault="00365CEC" w:rsidP="00365CEC"/>
        </w:tc>
      </w:tr>
      <w:tr w:rsidR="00365CEC" w:rsidRPr="009D180B" w14:paraId="79804112" w14:textId="77777777" w:rsidTr="00913551">
        <w:tc>
          <w:tcPr>
            <w:tcW w:w="2952" w:type="dxa"/>
          </w:tcPr>
          <w:p w14:paraId="2BFDAFB2" w14:textId="4F3A4D77" w:rsidR="00335E30" w:rsidRPr="00335E30" w:rsidRDefault="00335E30" w:rsidP="00365CEC">
            <w:pPr>
              <w:rPr>
                <w:b/>
              </w:rPr>
            </w:pPr>
            <w:r>
              <w:rPr>
                <w:b/>
              </w:rPr>
              <w:lastRenderedPageBreak/>
              <w:t>Week 28</w:t>
            </w:r>
            <w:r w:rsidRPr="00335E30">
              <w:rPr>
                <w:b/>
                <w:vertAlign w:val="superscript"/>
              </w:rPr>
              <w:t>th</w:t>
            </w:r>
            <w:r>
              <w:rPr>
                <w:b/>
              </w:rPr>
              <w:t xml:space="preserve"> (March 27</w:t>
            </w:r>
            <w:r w:rsidRPr="00335E30">
              <w:rPr>
                <w:b/>
                <w:vertAlign w:val="superscript"/>
              </w:rPr>
              <w:t>th</w:t>
            </w:r>
            <w:r>
              <w:rPr>
                <w:b/>
              </w:rPr>
              <w:t xml:space="preserve"> – March 31</w:t>
            </w:r>
            <w:r w:rsidRPr="00335E30">
              <w:rPr>
                <w:b/>
                <w:vertAlign w:val="superscript"/>
              </w:rPr>
              <w:t>st</w:t>
            </w:r>
            <w:r>
              <w:rPr>
                <w:b/>
              </w:rPr>
              <w:t xml:space="preserve">) </w:t>
            </w:r>
          </w:p>
        </w:tc>
        <w:tc>
          <w:tcPr>
            <w:tcW w:w="2952" w:type="dxa"/>
          </w:tcPr>
          <w:p w14:paraId="3E4A0C8A" w14:textId="0423533F" w:rsidR="00335E30" w:rsidRPr="009D180B" w:rsidRDefault="00335E30" w:rsidP="00365CEC">
            <w:r>
              <w:t>Spring Break – No School</w:t>
            </w:r>
          </w:p>
        </w:tc>
        <w:tc>
          <w:tcPr>
            <w:tcW w:w="2952" w:type="dxa"/>
          </w:tcPr>
          <w:p w14:paraId="39CFF1E9" w14:textId="67FB4373" w:rsidR="00365CEC" w:rsidRPr="009D180B" w:rsidRDefault="00335E30" w:rsidP="00365CEC">
            <w:r>
              <w:t>Spring Break – No School</w:t>
            </w:r>
          </w:p>
        </w:tc>
      </w:tr>
      <w:tr w:rsidR="00365CEC" w:rsidRPr="009D180B" w14:paraId="1836CDD7" w14:textId="77777777" w:rsidTr="00913551">
        <w:tc>
          <w:tcPr>
            <w:tcW w:w="2952" w:type="dxa"/>
          </w:tcPr>
          <w:p w14:paraId="484D500A" w14:textId="1AA94DFB" w:rsidR="00365CEC" w:rsidRPr="000C035D" w:rsidRDefault="000C035D" w:rsidP="00365CEC">
            <w:pPr>
              <w:rPr>
                <w:b/>
              </w:rPr>
            </w:pPr>
            <w:r>
              <w:rPr>
                <w:b/>
              </w:rPr>
              <w:t>Week 29 (April 3</w:t>
            </w:r>
            <w:r w:rsidRPr="000C035D">
              <w:rPr>
                <w:b/>
                <w:vertAlign w:val="superscript"/>
              </w:rPr>
              <w:t>rd</w:t>
            </w:r>
            <w:r>
              <w:rPr>
                <w:b/>
              </w:rPr>
              <w:t xml:space="preserve"> – 6</w:t>
            </w:r>
            <w:r w:rsidRPr="000C035D">
              <w:rPr>
                <w:b/>
                <w:vertAlign w:val="superscript"/>
              </w:rPr>
              <w:t>th</w:t>
            </w:r>
            <w:r>
              <w:rPr>
                <w:b/>
              </w:rPr>
              <w:t>)</w:t>
            </w:r>
          </w:p>
          <w:p w14:paraId="59047D40" w14:textId="77777777" w:rsidR="00365CEC" w:rsidRDefault="00365CEC" w:rsidP="00365CEC"/>
          <w:p w14:paraId="1C45F67D" w14:textId="77777777" w:rsidR="00365CEC" w:rsidRPr="00BE00AF" w:rsidRDefault="00365CEC" w:rsidP="00365CEC">
            <w:pPr>
              <w:widowControl w:val="0"/>
              <w:autoSpaceDE w:val="0"/>
              <w:autoSpaceDN w:val="0"/>
              <w:adjustRightInd w:val="0"/>
              <w:spacing w:after="240" w:line="360" w:lineRule="atLeast"/>
              <w:rPr>
                <w:b/>
                <w:color w:val="000000"/>
              </w:rPr>
            </w:pPr>
          </w:p>
          <w:p w14:paraId="430DE503" w14:textId="77777777" w:rsidR="00365CEC" w:rsidRPr="009D180B" w:rsidRDefault="00365CEC" w:rsidP="00365CEC"/>
        </w:tc>
        <w:tc>
          <w:tcPr>
            <w:tcW w:w="2952" w:type="dxa"/>
          </w:tcPr>
          <w:p w14:paraId="0717887F" w14:textId="4EE9A10B" w:rsidR="00365CEC" w:rsidRPr="009D180B" w:rsidRDefault="000C035D" w:rsidP="00365CEC">
            <w:r>
              <w:t>AP Exam Prep.</w:t>
            </w:r>
          </w:p>
        </w:tc>
        <w:tc>
          <w:tcPr>
            <w:tcW w:w="2952" w:type="dxa"/>
          </w:tcPr>
          <w:p w14:paraId="1BDA5FC2" w14:textId="77777777" w:rsidR="000C035D" w:rsidRDefault="000C035D" w:rsidP="000C035D">
            <w:r w:rsidRPr="009D180B">
              <w:rPr>
                <w:b/>
              </w:rPr>
              <w:t xml:space="preserve">In Class: </w:t>
            </w:r>
          </w:p>
          <w:p w14:paraId="23986700" w14:textId="77777777" w:rsidR="000C035D" w:rsidRDefault="000C035D" w:rsidP="000C035D">
            <w:r>
              <w:t>Students will complete various AP practice exams.</w:t>
            </w:r>
          </w:p>
          <w:p w14:paraId="28B43674" w14:textId="77777777" w:rsidR="000C035D" w:rsidRPr="009D180B" w:rsidRDefault="000C035D" w:rsidP="000C035D">
            <w:r>
              <w:t xml:space="preserve">We will discuss test taking strategies and best practices regarding the AP exam. </w:t>
            </w:r>
          </w:p>
          <w:p w14:paraId="16997554" w14:textId="77777777" w:rsidR="00365CEC" w:rsidRPr="009D180B" w:rsidRDefault="00365CEC" w:rsidP="00365CEC">
            <w:pPr>
              <w:outlineLvl w:val="0"/>
            </w:pPr>
          </w:p>
        </w:tc>
      </w:tr>
      <w:tr w:rsidR="00365CEC" w:rsidRPr="002F0443" w14:paraId="55DEDA7C" w14:textId="77777777" w:rsidTr="00913551">
        <w:tc>
          <w:tcPr>
            <w:tcW w:w="2952" w:type="dxa"/>
          </w:tcPr>
          <w:p w14:paraId="09837F09" w14:textId="6EC6C322" w:rsidR="00365CEC" w:rsidRPr="00CC5FFA" w:rsidRDefault="00CC5FFA" w:rsidP="00365CEC">
            <w:pPr>
              <w:rPr>
                <w:b/>
              </w:rPr>
            </w:pPr>
            <w:r>
              <w:rPr>
                <w:b/>
              </w:rPr>
              <w:t>Week 30 (April 11</w:t>
            </w:r>
            <w:r w:rsidRPr="00CC5FFA">
              <w:rPr>
                <w:b/>
                <w:vertAlign w:val="superscript"/>
              </w:rPr>
              <w:t>th</w:t>
            </w:r>
            <w:r>
              <w:rPr>
                <w:b/>
              </w:rPr>
              <w:t xml:space="preserve"> – 14</w:t>
            </w:r>
            <w:r w:rsidRPr="00CC5FFA">
              <w:rPr>
                <w:b/>
                <w:vertAlign w:val="superscript"/>
              </w:rPr>
              <w:t>th</w:t>
            </w:r>
            <w:r>
              <w:rPr>
                <w:b/>
              </w:rPr>
              <w:t>)</w:t>
            </w:r>
          </w:p>
        </w:tc>
        <w:tc>
          <w:tcPr>
            <w:tcW w:w="2952" w:type="dxa"/>
          </w:tcPr>
          <w:p w14:paraId="14AD2C27" w14:textId="77777777" w:rsidR="00365CEC" w:rsidRDefault="00365CEC" w:rsidP="00365CEC">
            <w:pPr>
              <w:widowControl w:val="0"/>
              <w:autoSpaceDE w:val="0"/>
              <w:autoSpaceDN w:val="0"/>
              <w:adjustRightInd w:val="0"/>
              <w:spacing w:after="240" w:line="360" w:lineRule="atLeast"/>
              <w:rPr>
                <w:color w:val="000000"/>
              </w:rPr>
            </w:pPr>
            <w:r>
              <w:t>Final Portfolio</w:t>
            </w:r>
          </w:p>
        </w:tc>
        <w:tc>
          <w:tcPr>
            <w:tcW w:w="2952" w:type="dxa"/>
          </w:tcPr>
          <w:p w14:paraId="52838A44" w14:textId="77777777" w:rsidR="00365CEC" w:rsidRDefault="00365CEC" w:rsidP="00365CEC">
            <w:pPr>
              <w:outlineLvl w:val="0"/>
            </w:pPr>
            <w:r>
              <w:rPr>
                <w:b/>
              </w:rPr>
              <w:t>In class</w:t>
            </w:r>
            <w:r>
              <w:t>: As the end of the semester approaches, I will further demystify the Final Portfolio assignment and answer any and all questions.</w:t>
            </w:r>
          </w:p>
          <w:p w14:paraId="1B5C3217" w14:textId="77777777" w:rsidR="00365CEC" w:rsidRDefault="00365CEC" w:rsidP="00365CEC">
            <w:pPr>
              <w:outlineLvl w:val="0"/>
            </w:pPr>
          </w:p>
          <w:p w14:paraId="3AFA5899" w14:textId="77777777" w:rsidR="00365CEC" w:rsidRDefault="00365CEC" w:rsidP="00365CEC">
            <w:pPr>
              <w:outlineLvl w:val="0"/>
            </w:pPr>
            <w:r>
              <w:t xml:space="preserve">I will also hold individualized professor-student meetings for any students who need one-on-one guidance, but are unable to attend Office Hours. </w:t>
            </w:r>
          </w:p>
          <w:p w14:paraId="3125C0EC" w14:textId="77777777" w:rsidR="00365CEC" w:rsidRDefault="00365CEC" w:rsidP="00365CEC">
            <w:pPr>
              <w:outlineLvl w:val="0"/>
            </w:pPr>
          </w:p>
          <w:p w14:paraId="1066E153" w14:textId="18DB0C3E" w:rsidR="00365CEC" w:rsidRPr="00CC5FFA" w:rsidRDefault="00CC5FFA" w:rsidP="00365CEC">
            <w:pPr>
              <w:outlineLvl w:val="0"/>
            </w:pPr>
            <w:r>
              <w:rPr>
                <w:b/>
              </w:rPr>
              <w:t>Homework</w:t>
            </w:r>
            <w:r>
              <w:t xml:space="preserve">: Continue revisions of your essays and continue building your Final Portfolio. </w:t>
            </w:r>
          </w:p>
        </w:tc>
      </w:tr>
      <w:tr w:rsidR="00365CEC" w:rsidRPr="009D180B" w14:paraId="0C6BBD5F" w14:textId="77777777" w:rsidTr="00913551">
        <w:tblPrEx>
          <w:tblLook w:val="04A0" w:firstRow="1" w:lastRow="0" w:firstColumn="1" w:lastColumn="0" w:noHBand="0" w:noVBand="1"/>
        </w:tblPrEx>
        <w:tc>
          <w:tcPr>
            <w:tcW w:w="2952" w:type="dxa"/>
            <w:tcBorders>
              <w:bottom w:val="single" w:sz="4" w:space="0" w:color="auto"/>
            </w:tcBorders>
          </w:tcPr>
          <w:p w14:paraId="61709CC3" w14:textId="012BD744" w:rsidR="00365CEC" w:rsidRDefault="0074186E" w:rsidP="00365CEC">
            <w:pPr>
              <w:rPr>
                <w:b/>
              </w:rPr>
            </w:pPr>
            <w:r>
              <w:rPr>
                <w:b/>
              </w:rPr>
              <w:t>Week 31 (April 17</w:t>
            </w:r>
            <w:r w:rsidRPr="0074186E">
              <w:rPr>
                <w:b/>
                <w:vertAlign w:val="superscript"/>
              </w:rPr>
              <w:t>th</w:t>
            </w:r>
            <w:r>
              <w:rPr>
                <w:b/>
              </w:rPr>
              <w:t xml:space="preserve"> – 21</w:t>
            </w:r>
            <w:r w:rsidRPr="0074186E">
              <w:rPr>
                <w:b/>
                <w:vertAlign w:val="superscript"/>
              </w:rPr>
              <w:t>st</w:t>
            </w:r>
            <w:r>
              <w:rPr>
                <w:b/>
              </w:rPr>
              <w:t xml:space="preserve">) </w:t>
            </w:r>
          </w:p>
          <w:p w14:paraId="383ADD40" w14:textId="77777777" w:rsidR="00365CEC" w:rsidRDefault="00365CEC" w:rsidP="00365CEC">
            <w:pPr>
              <w:rPr>
                <w:b/>
              </w:rPr>
            </w:pPr>
          </w:p>
          <w:p w14:paraId="4546B61E" w14:textId="28501C24" w:rsidR="00365CEC" w:rsidRPr="00AE57EB" w:rsidRDefault="00365CEC" w:rsidP="00365CEC"/>
        </w:tc>
        <w:tc>
          <w:tcPr>
            <w:tcW w:w="2952" w:type="dxa"/>
          </w:tcPr>
          <w:p w14:paraId="44C57CE2" w14:textId="77777777" w:rsidR="00365CEC" w:rsidRPr="009D180B" w:rsidRDefault="00365CEC" w:rsidP="00365CEC">
            <w:pPr>
              <w:widowControl w:val="0"/>
              <w:autoSpaceDE w:val="0"/>
              <w:autoSpaceDN w:val="0"/>
              <w:adjustRightInd w:val="0"/>
              <w:spacing w:after="240" w:line="360" w:lineRule="atLeast"/>
            </w:pPr>
            <w:r>
              <w:t>Professor-Student Meetings</w:t>
            </w:r>
          </w:p>
        </w:tc>
        <w:tc>
          <w:tcPr>
            <w:tcW w:w="2952" w:type="dxa"/>
          </w:tcPr>
          <w:p w14:paraId="63A4733B" w14:textId="31E8A402" w:rsidR="008B3B3A" w:rsidRPr="008B3B3A" w:rsidRDefault="008B3B3A" w:rsidP="00365CEC">
            <w:pPr>
              <w:outlineLvl w:val="0"/>
            </w:pPr>
            <w:r>
              <w:rPr>
                <w:b/>
              </w:rPr>
              <w:t>In class</w:t>
            </w:r>
            <w:r>
              <w:t>:</w:t>
            </w:r>
          </w:p>
          <w:p w14:paraId="6754B7BA" w14:textId="7493AE57" w:rsidR="00365CEC" w:rsidRDefault="00365CEC" w:rsidP="00365CEC">
            <w:pPr>
              <w:outlineLvl w:val="0"/>
            </w:pPr>
            <w:r>
              <w:t>I will hold individualized professor-student meetings for any student</w:t>
            </w:r>
            <w:r w:rsidR="008B3B3A">
              <w:t>s who need one-on-one guidance.</w:t>
            </w:r>
          </w:p>
          <w:p w14:paraId="60943C0F" w14:textId="2EDFCBDD" w:rsidR="008B3B3A" w:rsidRDefault="008B3B3A" w:rsidP="00365CEC">
            <w:pPr>
              <w:outlineLvl w:val="0"/>
            </w:pPr>
            <w:r>
              <w:t xml:space="preserve">Students should be working on revisions during the time I am meeting with other students. </w:t>
            </w:r>
          </w:p>
          <w:p w14:paraId="38193B4E" w14:textId="77777777" w:rsidR="00365CEC" w:rsidRDefault="00365CEC" w:rsidP="00365CEC">
            <w:pPr>
              <w:outlineLvl w:val="0"/>
            </w:pPr>
          </w:p>
          <w:p w14:paraId="6D951C4E" w14:textId="77777777" w:rsidR="00365CEC" w:rsidRPr="009D180B" w:rsidRDefault="00365CEC" w:rsidP="00A6636E">
            <w:pPr>
              <w:outlineLvl w:val="0"/>
            </w:pPr>
          </w:p>
        </w:tc>
      </w:tr>
      <w:tr w:rsidR="00365CEC" w:rsidRPr="00B047FB" w14:paraId="08739AE0" w14:textId="77777777" w:rsidTr="00913551">
        <w:tblPrEx>
          <w:tblLook w:val="04A0" w:firstRow="1" w:lastRow="0" w:firstColumn="1" w:lastColumn="0" w:noHBand="0" w:noVBand="1"/>
        </w:tblPrEx>
        <w:trPr>
          <w:trHeight w:val="1250"/>
        </w:trPr>
        <w:tc>
          <w:tcPr>
            <w:tcW w:w="2952" w:type="dxa"/>
          </w:tcPr>
          <w:p w14:paraId="42E36495" w14:textId="77777777" w:rsidR="00365CEC" w:rsidRPr="009D180B" w:rsidRDefault="00365CEC" w:rsidP="00A6636E"/>
        </w:tc>
        <w:tc>
          <w:tcPr>
            <w:tcW w:w="2952" w:type="dxa"/>
          </w:tcPr>
          <w:p w14:paraId="28966FD6" w14:textId="265853BA" w:rsidR="00365CEC" w:rsidRPr="00B047FB" w:rsidRDefault="00365CEC" w:rsidP="00365CEC">
            <w:pPr>
              <w:rPr>
                <w:b/>
              </w:rPr>
            </w:pPr>
          </w:p>
        </w:tc>
        <w:tc>
          <w:tcPr>
            <w:tcW w:w="2952" w:type="dxa"/>
          </w:tcPr>
          <w:p w14:paraId="57EBB460" w14:textId="77777777" w:rsidR="00365CEC" w:rsidRPr="00B047FB" w:rsidRDefault="00365CEC" w:rsidP="00A6636E">
            <w:pPr>
              <w:outlineLvl w:val="0"/>
              <w:rPr>
                <w:b/>
              </w:rPr>
            </w:pPr>
          </w:p>
        </w:tc>
      </w:tr>
      <w:tr w:rsidR="00365CEC" w:rsidRPr="009D180B" w14:paraId="6AAE3B48" w14:textId="77777777" w:rsidTr="00913551">
        <w:tblPrEx>
          <w:tblLook w:val="04A0" w:firstRow="1" w:lastRow="0" w:firstColumn="1" w:lastColumn="0" w:noHBand="0" w:noVBand="1"/>
        </w:tblPrEx>
        <w:tc>
          <w:tcPr>
            <w:tcW w:w="2952" w:type="dxa"/>
          </w:tcPr>
          <w:p w14:paraId="5F92E75B" w14:textId="7A70CE01" w:rsidR="00365CEC" w:rsidRPr="00A6636E" w:rsidRDefault="00A6636E" w:rsidP="00365CEC">
            <w:pPr>
              <w:rPr>
                <w:b/>
              </w:rPr>
            </w:pPr>
            <w:r>
              <w:rPr>
                <w:b/>
              </w:rPr>
              <w:t>Week 32 (April 24</w:t>
            </w:r>
            <w:r w:rsidRPr="00A6636E">
              <w:rPr>
                <w:b/>
                <w:vertAlign w:val="superscript"/>
              </w:rPr>
              <w:t>th</w:t>
            </w:r>
            <w:r>
              <w:rPr>
                <w:b/>
              </w:rPr>
              <w:t xml:space="preserve"> – 28</w:t>
            </w:r>
            <w:r w:rsidRPr="00A6636E">
              <w:rPr>
                <w:b/>
                <w:vertAlign w:val="superscript"/>
              </w:rPr>
              <w:t>th</w:t>
            </w:r>
            <w:r>
              <w:rPr>
                <w:b/>
              </w:rPr>
              <w:t>)</w:t>
            </w:r>
          </w:p>
        </w:tc>
        <w:tc>
          <w:tcPr>
            <w:tcW w:w="2952" w:type="dxa"/>
          </w:tcPr>
          <w:p w14:paraId="3EA7BFB8" w14:textId="32435E19" w:rsidR="00365CEC" w:rsidRPr="009D180B" w:rsidRDefault="00A6636E" w:rsidP="00365CEC">
            <w:r>
              <w:t>AP Exam Prep.</w:t>
            </w:r>
          </w:p>
        </w:tc>
        <w:tc>
          <w:tcPr>
            <w:tcW w:w="2952" w:type="dxa"/>
          </w:tcPr>
          <w:p w14:paraId="7A916613" w14:textId="77777777" w:rsidR="00A6636E" w:rsidRDefault="00365CEC" w:rsidP="00A6636E">
            <w:r w:rsidRPr="009D180B">
              <w:rPr>
                <w:b/>
              </w:rPr>
              <w:t xml:space="preserve">In Class: </w:t>
            </w:r>
            <w:r w:rsidR="00A6636E">
              <w:t>Students will complete various AP practice exams.</w:t>
            </w:r>
          </w:p>
          <w:p w14:paraId="3705D7D2" w14:textId="77777777" w:rsidR="00A6636E" w:rsidRPr="009D180B" w:rsidRDefault="00A6636E" w:rsidP="00A6636E">
            <w:r>
              <w:t xml:space="preserve">We will discuss test taking strategies and best practices regarding the AP exam. </w:t>
            </w:r>
          </w:p>
          <w:p w14:paraId="4472DE12" w14:textId="42E31026" w:rsidR="00A6636E" w:rsidRPr="009D180B" w:rsidRDefault="00A6636E" w:rsidP="00A6636E"/>
          <w:p w14:paraId="05BE256B" w14:textId="0D967728" w:rsidR="00365CEC" w:rsidRPr="009D180B" w:rsidRDefault="00365CEC" w:rsidP="00365CEC"/>
        </w:tc>
      </w:tr>
      <w:tr w:rsidR="00365CEC" w:rsidRPr="009D180B" w14:paraId="0401428A" w14:textId="77777777" w:rsidTr="00913551">
        <w:tblPrEx>
          <w:tblLook w:val="04A0" w:firstRow="1" w:lastRow="0" w:firstColumn="1" w:lastColumn="0" w:noHBand="0" w:noVBand="1"/>
        </w:tblPrEx>
        <w:tc>
          <w:tcPr>
            <w:tcW w:w="2952" w:type="dxa"/>
          </w:tcPr>
          <w:p w14:paraId="392528F3" w14:textId="557A1B3B" w:rsidR="00365CEC" w:rsidRPr="00A6636E" w:rsidRDefault="00A6636E" w:rsidP="00365CEC">
            <w:pPr>
              <w:widowControl w:val="0"/>
              <w:autoSpaceDE w:val="0"/>
              <w:autoSpaceDN w:val="0"/>
              <w:adjustRightInd w:val="0"/>
              <w:spacing w:after="240" w:line="360" w:lineRule="atLeast"/>
              <w:rPr>
                <w:b/>
              </w:rPr>
            </w:pPr>
            <w:r w:rsidRPr="00A6636E">
              <w:rPr>
                <w:b/>
              </w:rPr>
              <w:t>Week 33 (May 1</w:t>
            </w:r>
            <w:r w:rsidRPr="00A6636E">
              <w:rPr>
                <w:b/>
                <w:vertAlign w:val="superscript"/>
              </w:rPr>
              <w:t>st</w:t>
            </w:r>
            <w:r w:rsidRPr="00A6636E">
              <w:rPr>
                <w:b/>
              </w:rPr>
              <w:t xml:space="preserve"> – 5</w:t>
            </w:r>
            <w:r w:rsidRPr="00A6636E">
              <w:rPr>
                <w:b/>
                <w:vertAlign w:val="superscript"/>
              </w:rPr>
              <w:t>th</w:t>
            </w:r>
            <w:r w:rsidRPr="00A6636E">
              <w:rPr>
                <w:b/>
              </w:rPr>
              <w:t>)</w:t>
            </w:r>
          </w:p>
        </w:tc>
        <w:tc>
          <w:tcPr>
            <w:tcW w:w="2952" w:type="dxa"/>
          </w:tcPr>
          <w:p w14:paraId="61A0CC6A" w14:textId="413179E7" w:rsidR="00365CEC" w:rsidRPr="009D180B" w:rsidRDefault="00A6636E" w:rsidP="00365CEC">
            <w:pPr>
              <w:widowControl w:val="0"/>
              <w:autoSpaceDE w:val="0"/>
              <w:autoSpaceDN w:val="0"/>
              <w:adjustRightInd w:val="0"/>
              <w:spacing w:after="240" w:line="360" w:lineRule="atLeast"/>
            </w:pPr>
            <w:r>
              <w:t>AP Exam Prep</w:t>
            </w:r>
          </w:p>
        </w:tc>
        <w:tc>
          <w:tcPr>
            <w:tcW w:w="2952" w:type="dxa"/>
          </w:tcPr>
          <w:p w14:paraId="4D062CEA" w14:textId="77777777" w:rsidR="00A6636E" w:rsidRDefault="00A6636E" w:rsidP="00A6636E">
            <w:r w:rsidRPr="009D180B">
              <w:rPr>
                <w:b/>
              </w:rPr>
              <w:t xml:space="preserve">In Class: </w:t>
            </w:r>
            <w:r>
              <w:t>Students will complete various AP practice exams.</w:t>
            </w:r>
          </w:p>
          <w:p w14:paraId="00F5E667" w14:textId="77777777" w:rsidR="00A6636E" w:rsidRPr="009D180B" w:rsidRDefault="00A6636E" w:rsidP="00A6636E">
            <w:r>
              <w:t xml:space="preserve">We will discuss test taking strategies and best practices regarding the AP exam. </w:t>
            </w:r>
          </w:p>
          <w:p w14:paraId="7494A547" w14:textId="77777777" w:rsidR="00A6636E" w:rsidRPr="009D180B" w:rsidRDefault="00A6636E" w:rsidP="00A6636E"/>
          <w:p w14:paraId="0FB3E913" w14:textId="22ABCC9B" w:rsidR="00365CEC" w:rsidRPr="009D180B" w:rsidRDefault="00365CEC" w:rsidP="00365CEC">
            <w:pPr>
              <w:outlineLvl w:val="0"/>
            </w:pPr>
          </w:p>
        </w:tc>
      </w:tr>
      <w:tr w:rsidR="00365CEC" w:rsidRPr="009D180B" w14:paraId="42AC4D64" w14:textId="77777777" w:rsidTr="00913551">
        <w:tblPrEx>
          <w:tblLook w:val="04A0" w:firstRow="1" w:lastRow="0" w:firstColumn="1" w:lastColumn="0" w:noHBand="0" w:noVBand="1"/>
        </w:tblPrEx>
        <w:tc>
          <w:tcPr>
            <w:tcW w:w="2952" w:type="dxa"/>
          </w:tcPr>
          <w:p w14:paraId="3F626A4B" w14:textId="1A600546" w:rsidR="00365CEC" w:rsidRPr="009D180B" w:rsidRDefault="00A6636E" w:rsidP="00365CEC">
            <w:r>
              <w:rPr>
                <w:b/>
              </w:rPr>
              <w:t>Week 34 (May 8</w:t>
            </w:r>
            <w:r w:rsidRPr="00A6636E">
              <w:rPr>
                <w:b/>
                <w:vertAlign w:val="superscript"/>
              </w:rPr>
              <w:t>th</w:t>
            </w:r>
            <w:r>
              <w:rPr>
                <w:b/>
              </w:rPr>
              <w:t xml:space="preserve"> – 12</w:t>
            </w:r>
            <w:r w:rsidRPr="00A6636E">
              <w:rPr>
                <w:b/>
                <w:vertAlign w:val="superscript"/>
              </w:rPr>
              <w:t>th</w:t>
            </w:r>
            <w:r>
              <w:rPr>
                <w:b/>
              </w:rPr>
              <w:t>)</w:t>
            </w:r>
          </w:p>
        </w:tc>
        <w:tc>
          <w:tcPr>
            <w:tcW w:w="2952" w:type="dxa"/>
          </w:tcPr>
          <w:p w14:paraId="3D94A7FF" w14:textId="04FDCC24" w:rsidR="00365CEC" w:rsidRPr="009D180B" w:rsidRDefault="00A6636E" w:rsidP="00365CEC">
            <w:r>
              <w:t>AP Exam Prep</w:t>
            </w:r>
          </w:p>
        </w:tc>
        <w:tc>
          <w:tcPr>
            <w:tcW w:w="2952" w:type="dxa"/>
          </w:tcPr>
          <w:p w14:paraId="266661CD" w14:textId="77777777" w:rsidR="00A6636E" w:rsidRDefault="00A6636E" w:rsidP="00A6636E">
            <w:r w:rsidRPr="009D180B">
              <w:rPr>
                <w:b/>
              </w:rPr>
              <w:t xml:space="preserve">In Class: </w:t>
            </w:r>
            <w:r>
              <w:t>Students will complete various AP practice exams.</w:t>
            </w:r>
          </w:p>
          <w:p w14:paraId="40C2B683" w14:textId="77777777" w:rsidR="00A6636E" w:rsidRPr="009D180B" w:rsidRDefault="00A6636E" w:rsidP="00A6636E">
            <w:r>
              <w:t xml:space="preserve">We will discuss test taking strategies and best practices regarding the AP exam. </w:t>
            </w:r>
          </w:p>
          <w:p w14:paraId="0AFDB8EF" w14:textId="77777777" w:rsidR="00365CEC" w:rsidRPr="009D180B" w:rsidRDefault="00365CEC" w:rsidP="00365CEC"/>
        </w:tc>
      </w:tr>
      <w:tr w:rsidR="00365CEC" w:rsidRPr="009D180B" w14:paraId="24E01707" w14:textId="77777777" w:rsidTr="00913551">
        <w:tblPrEx>
          <w:tblLook w:val="04A0" w:firstRow="1" w:lastRow="0" w:firstColumn="1" w:lastColumn="0" w:noHBand="0" w:noVBand="1"/>
        </w:tblPrEx>
        <w:tc>
          <w:tcPr>
            <w:tcW w:w="2952" w:type="dxa"/>
          </w:tcPr>
          <w:p w14:paraId="6721C161" w14:textId="5B27E7C2" w:rsidR="00365CEC" w:rsidRPr="00A6636E" w:rsidRDefault="00A6636E" w:rsidP="00365CEC">
            <w:pPr>
              <w:widowControl w:val="0"/>
              <w:autoSpaceDE w:val="0"/>
              <w:autoSpaceDN w:val="0"/>
              <w:adjustRightInd w:val="0"/>
              <w:spacing w:after="240" w:line="360" w:lineRule="atLeast"/>
              <w:rPr>
                <w:b/>
              </w:rPr>
            </w:pPr>
            <w:r>
              <w:rPr>
                <w:b/>
              </w:rPr>
              <w:t>Week 35 (May 15</w:t>
            </w:r>
            <w:r w:rsidRPr="00A6636E">
              <w:rPr>
                <w:b/>
                <w:vertAlign w:val="superscript"/>
              </w:rPr>
              <w:t>th</w:t>
            </w:r>
            <w:r>
              <w:rPr>
                <w:b/>
              </w:rPr>
              <w:t xml:space="preserve"> – 19</w:t>
            </w:r>
            <w:r w:rsidRPr="00A6636E">
              <w:rPr>
                <w:b/>
                <w:vertAlign w:val="superscript"/>
              </w:rPr>
              <w:t>th</w:t>
            </w:r>
            <w:r>
              <w:rPr>
                <w:b/>
              </w:rPr>
              <w:t xml:space="preserve">) </w:t>
            </w:r>
          </w:p>
        </w:tc>
        <w:tc>
          <w:tcPr>
            <w:tcW w:w="2952" w:type="dxa"/>
          </w:tcPr>
          <w:p w14:paraId="15048E18" w14:textId="77777777" w:rsidR="00365CEC" w:rsidRPr="009D180B" w:rsidRDefault="00365CEC" w:rsidP="00365CEC">
            <w:pPr>
              <w:widowControl w:val="0"/>
              <w:autoSpaceDE w:val="0"/>
              <w:autoSpaceDN w:val="0"/>
              <w:adjustRightInd w:val="0"/>
              <w:spacing w:after="240" w:line="360" w:lineRule="atLeast"/>
            </w:pPr>
            <w:r>
              <w:t>Final Portfolio Presentations</w:t>
            </w:r>
          </w:p>
        </w:tc>
        <w:tc>
          <w:tcPr>
            <w:tcW w:w="2952" w:type="dxa"/>
          </w:tcPr>
          <w:p w14:paraId="6ACBD8C0" w14:textId="6CBC5256" w:rsidR="00365CEC" w:rsidRDefault="00365CEC" w:rsidP="00365CEC">
            <w:r w:rsidRPr="009D180B">
              <w:rPr>
                <w:b/>
              </w:rPr>
              <w:t xml:space="preserve">In Class: </w:t>
            </w:r>
            <w:r>
              <w:t>Students who are finished with their Final Portfolios may present them to the professor for their final class grade.</w:t>
            </w:r>
          </w:p>
          <w:p w14:paraId="0FAFA50E" w14:textId="14334314" w:rsidR="00D57E99" w:rsidRDefault="00D57E99" w:rsidP="00365CEC">
            <w:r>
              <w:t xml:space="preserve">I will also hold class Office Hours for any students wishing individualized conferences and assistance. </w:t>
            </w:r>
          </w:p>
          <w:p w14:paraId="2C8DF1E9" w14:textId="77777777" w:rsidR="00365CEC" w:rsidRPr="009D180B" w:rsidRDefault="00365CEC" w:rsidP="00365CEC"/>
          <w:p w14:paraId="5C863D07" w14:textId="77777777" w:rsidR="00365CEC" w:rsidRPr="009D180B" w:rsidRDefault="00365CEC" w:rsidP="00365CEC">
            <w:pPr>
              <w:outlineLvl w:val="0"/>
            </w:pPr>
            <w:r w:rsidRPr="009D180B">
              <w:rPr>
                <w:b/>
              </w:rPr>
              <w:t xml:space="preserve">Homework: </w:t>
            </w:r>
            <w:r w:rsidRPr="009D180B">
              <w:t>Continue refining your Final Portfolios.</w:t>
            </w:r>
          </w:p>
        </w:tc>
      </w:tr>
      <w:tr w:rsidR="00365CEC" w:rsidRPr="009D180B" w14:paraId="504F949A" w14:textId="77777777" w:rsidTr="00913551">
        <w:tblPrEx>
          <w:tblLook w:val="04A0" w:firstRow="1" w:lastRow="0" w:firstColumn="1" w:lastColumn="0" w:noHBand="0" w:noVBand="1"/>
        </w:tblPrEx>
        <w:tc>
          <w:tcPr>
            <w:tcW w:w="2952" w:type="dxa"/>
          </w:tcPr>
          <w:p w14:paraId="43E02715" w14:textId="22173ADA" w:rsidR="00365CEC" w:rsidRPr="00D57E99" w:rsidRDefault="00D57E99" w:rsidP="00365CEC">
            <w:pPr>
              <w:widowControl w:val="0"/>
              <w:autoSpaceDE w:val="0"/>
              <w:autoSpaceDN w:val="0"/>
              <w:adjustRightInd w:val="0"/>
              <w:spacing w:after="240" w:line="360" w:lineRule="atLeast"/>
              <w:rPr>
                <w:b/>
              </w:rPr>
            </w:pPr>
            <w:r>
              <w:rPr>
                <w:b/>
              </w:rPr>
              <w:lastRenderedPageBreak/>
              <w:t>Week 36 (May 22</w:t>
            </w:r>
            <w:r w:rsidRPr="00D57E99">
              <w:rPr>
                <w:b/>
                <w:vertAlign w:val="superscript"/>
              </w:rPr>
              <w:t>nd</w:t>
            </w:r>
            <w:r>
              <w:rPr>
                <w:b/>
              </w:rPr>
              <w:t xml:space="preserve"> – 25</w:t>
            </w:r>
            <w:r w:rsidRPr="00D57E99">
              <w:rPr>
                <w:b/>
                <w:vertAlign w:val="superscript"/>
              </w:rPr>
              <w:t>th</w:t>
            </w:r>
            <w:r>
              <w:rPr>
                <w:b/>
              </w:rPr>
              <w:t>)</w:t>
            </w:r>
          </w:p>
        </w:tc>
        <w:tc>
          <w:tcPr>
            <w:tcW w:w="2952" w:type="dxa"/>
          </w:tcPr>
          <w:p w14:paraId="09482BAC" w14:textId="77777777" w:rsidR="00365CEC" w:rsidRPr="009D180B" w:rsidRDefault="00365CEC" w:rsidP="00365CEC">
            <w:pPr>
              <w:widowControl w:val="0"/>
              <w:autoSpaceDE w:val="0"/>
              <w:autoSpaceDN w:val="0"/>
              <w:adjustRightInd w:val="0"/>
              <w:spacing w:after="240" w:line="360" w:lineRule="atLeast"/>
            </w:pPr>
            <w:r>
              <w:t>Final Portfolio Presentations</w:t>
            </w:r>
          </w:p>
        </w:tc>
        <w:tc>
          <w:tcPr>
            <w:tcW w:w="2952" w:type="dxa"/>
          </w:tcPr>
          <w:p w14:paraId="0B6B02B6" w14:textId="5C84F710" w:rsidR="00D57E99" w:rsidRDefault="00365CEC" w:rsidP="00365CEC">
            <w:r w:rsidRPr="009D180B">
              <w:rPr>
                <w:b/>
              </w:rPr>
              <w:t xml:space="preserve">In Class: </w:t>
            </w:r>
            <w:r>
              <w:t>Students who are finished with their Final Portfolios may present them to the professor for their final class grade.</w:t>
            </w:r>
          </w:p>
          <w:p w14:paraId="26000B9B" w14:textId="77777777" w:rsidR="00D57E99" w:rsidRDefault="00D57E99" w:rsidP="00D57E99">
            <w:r>
              <w:t xml:space="preserve">I will also hold class Office Hours for any students wishing individualized conferences and assistance. </w:t>
            </w:r>
          </w:p>
          <w:p w14:paraId="3B70D330" w14:textId="77777777" w:rsidR="00365CEC" w:rsidRPr="009D180B" w:rsidRDefault="00365CEC" w:rsidP="00365CEC"/>
          <w:p w14:paraId="7262B891" w14:textId="77777777" w:rsidR="00365CEC" w:rsidRPr="009D180B" w:rsidRDefault="00365CEC" w:rsidP="00365CEC">
            <w:pPr>
              <w:outlineLvl w:val="0"/>
            </w:pPr>
            <w:r w:rsidRPr="009D180B">
              <w:rPr>
                <w:b/>
              </w:rPr>
              <w:t xml:space="preserve">Homework: </w:t>
            </w:r>
            <w:r w:rsidRPr="009D180B">
              <w:t>Continue refining your Final Portfolios.</w:t>
            </w:r>
          </w:p>
        </w:tc>
      </w:tr>
      <w:tr w:rsidR="00D57E99" w:rsidRPr="009D180B" w14:paraId="4782F602" w14:textId="77777777" w:rsidTr="00D57E99">
        <w:tblPrEx>
          <w:tblLook w:val="04A0" w:firstRow="1" w:lastRow="0" w:firstColumn="1" w:lastColumn="0" w:noHBand="0" w:noVBand="1"/>
        </w:tblPrEx>
        <w:tc>
          <w:tcPr>
            <w:tcW w:w="2952" w:type="dxa"/>
          </w:tcPr>
          <w:p w14:paraId="3DAFD6F9" w14:textId="6167491A" w:rsidR="00D57E99" w:rsidRPr="00D57E99" w:rsidRDefault="00D57E99" w:rsidP="00913551">
            <w:pPr>
              <w:widowControl w:val="0"/>
              <w:autoSpaceDE w:val="0"/>
              <w:autoSpaceDN w:val="0"/>
              <w:adjustRightInd w:val="0"/>
              <w:spacing w:after="240" w:line="360" w:lineRule="atLeast"/>
              <w:rPr>
                <w:b/>
              </w:rPr>
            </w:pPr>
            <w:r>
              <w:rPr>
                <w:b/>
              </w:rPr>
              <w:t>Final Week (May 30</w:t>
            </w:r>
            <w:r w:rsidRPr="00D57E99">
              <w:rPr>
                <w:b/>
                <w:vertAlign w:val="superscript"/>
              </w:rPr>
              <w:t>th</w:t>
            </w:r>
            <w:r>
              <w:rPr>
                <w:b/>
              </w:rPr>
              <w:t xml:space="preserve"> – June 3</w:t>
            </w:r>
            <w:r w:rsidRPr="00D57E99">
              <w:rPr>
                <w:b/>
                <w:vertAlign w:val="superscript"/>
              </w:rPr>
              <w:t>rd</w:t>
            </w:r>
            <w:r>
              <w:rPr>
                <w:b/>
              </w:rPr>
              <w:t>)</w:t>
            </w:r>
          </w:p>
        </w:tc>
        <w:tc>
          <w:tcPr>
            <w:tcW w:w="2952" w:type="dxa"/>
          </w:tcPr>
          <w:p w14:paraId="1DD6EFCB" w14:textId="407AC430" w:rsidR="00D57E99" w:rsidRPr="009D180B" w:rsidRDefault="00D57E99" w:rsidP="00913551">
            <w:pPr>
              <w:widowControl w:val="0"/>
              <w:autoSpaceDE w:val="0"/>
              <w:autoSpaceDN w:val="0"/>
              <w:adjustRightInd w:val="0"/>
              <w:spacing w:after="240" w:line="360" w:lineRule="atLeast"/>
            </w:pPr>
            <w:r>
              <w:t>Finals Week</w:t>
            </w:r>
          </w:p>
        </w:tc>
        <w:tc>
          <w:tcPr>
            <w:tcW w:w="2952" w:type="dxa"/>
          </w:tcPr>
          <w:p w14:paraId="5A92A9A5" w14:textId="72269C3C" w:rsidR="00D57E99" w:rsidRPr="009D180B" w:rsidRDefault="00D57E99" w:rsidP="00913551">
            <w:pPr>
              <w:outlineLvl w:val="0"/>
            </w:pPr>
            <w:r w:rsidRPr="009D180B">
              <w:rPr>
                <w:b/>
              </w:rPr>
              <w:t xml:space="preserve">In Class: </w:t>
            </w:r>
            <w:r>
              <w:t>We will have our Final Exam (a practice AP Language exam, with multiple choice and essay questions) at our appointed time.</w:t>
            </w:r>
          </w:p>
        </w:tc>
      </w:tr>
    </w:tbl>
    <w:p w14:paraId="166AB79D" w14:textId="5230F016" w:rsidR="00DF0F65" w:rsidRPr="007506E5" w:rsidRDefault="00DF0F65" w:rsidP="00DF0F65">
      <w:pPr>
        <w:pStyle w:val="Heading2"/>
      </w:pPr>
      <w:r w:rsidRPr="007506E5">
        <w:t>STLCC Libraries</w:t>
      </w:r>
      <w:r w:rsidRPr="007506E5">
        <w:rPr>
          <w:color w:val="000000"/>
          <w:bdr w:val="none" w:sz="0" w:space="0" w:color="auto" w:frame="1"/>
        </w:rPr>
        <w:t> </w:t>
      </w:r>
    </w:p>
    <w:p w14:paraId="0394F949" w14:textId="36F3F275" w:rsidR="00DF0F65" w:rsidRPr="007506E5" w:rsidRDefault="00DF0F65" w:rsidP="00DF0F65">
      <w:pPr>
        <w:rPr>
          <w:color w:val="201F1E"/>
        </w:rPr>
      </w:pPr>
      <w:r w:rsidRPr="007506E5">
        <w:rPr>
          <w:bdr w:val="none" w:sz="0" w:space="0" w:color="auto" w:frame="1"/>
        </w:rPr>
        <w:t>Make </w:t>
      </w:r>
      <w:hyperlink r:id="rId17" w:tgtFrame="_blank" w:history="1">
        <w:r w:rsidRPr="007506E5">
          <w:rPr>
            <w:rStyle w:val="Hyperlink"/>
            <w:bdr w:val="none" w:sz="0" w:space="0" w:color="auto" w:frame="1"/>
          </w:rPr>
          <w:t>STLCC Libraries</w:t>
        </w:r>
      </w:hyperlink>
      <w:r w:rsidRPr="007506E5">
        <w:rPr>
          <w:bdr w:val="none" w:sz="0" w:space="0" w:color="auto" w:frame="1"/>
        </w:rPr>
        <w:t xml:space="preserve"> your source for finding and evaluating high-quality information. The best students know that meeting with a librarian will help them become even better scholars. </w:t>
      </w:r>
    </w:p>
    <w:p w14:paraId="54F56ABB" w14:textId="09DE6A1F" w:rsidR="00DF0F65" w:rsidRDefault="00DF0F65" w:rsidP="00A419B0"/>
    <w:p w14:paraId="081A8C0C" w14:textId="77DDE3B5" w:rsidR="00DF0F65" w:rsidRDefault="00DF0F65" w:rsidP="00DF0F65">
      <w:pPr>
        <w:pStyle w:val="Heading2"/>
      </w:pPr>
      <w:r>
        <w:t>For your health and safety</w:t>
      </w:r>
    </w:p>
    <w:p w14:paraId="16759636" w14:textId="3C638E1C" w:rsidR="00DF0F65" w:rsidRPr="00DF0F65" w:rsidRDefault="00DF0F65" w:rsidP="00DF0F65">
      <w:r>
        <w:t>All employees, s</w:t>
      </w:r>
      <w:r w:rsidR="00460C56">
        <w:t>tudents and visitors entering STLCC property</w:t>
      </w:r>
      <w:r>
        <w:t xml:space="preserve"> must:</w:t>
      </w:r>
    </w:p>
    <w:p w14:paraId="10DD4D15" w14:textId="5C54DED4" w:rsidR="00DF0F65" w:rsidRDefault="00DF0F65" w:rsidP="00DF0F65">
      <w:pPr>
        <w:pStyle w:val="NormalWeb"/>
        <w:shd w:val="clear" w:color="auto" w:fill="FFFFFF"/>
        <w:spacing w:before="0" w:beforeAutospacing="0" w:after="210" w:afterAutospacing="0"/>
        <w:textAlignment w:val="top"/>
        <w:rPr>
          <w:rFonts w:ascii="Source Sans Pro" w:hAnsi="Source Sans Pro"/>
          <w:color w:val="111111"/>
          <w:sz w:val="27"/>
          <w:szCs w:val="27"/>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TLCC Health and Safety"/>
        <w:tblDescription w:val="This table has threes icons and text about STLCC's policies for health and safety during the pandemic."/>
      </w:tblPr>
      <w:tblGrid>
        <w:gridCol w:w="3116"/>
        <w:gridCol w:w="3117"/>
        <w:gridCol w:w="3117"/>
      </w:tblGrid>
      <w:tr w:rsidR="00DF0F65" w14:paraId="28705522" w14:textId="77777777" w:rsidTr="00DF0F65">
        <w:trPr>
          <w:jc w:val="center"/>
        </w:trPr>
        <w:tc>
          <w:tcPr>
            <w:tcW w:w="3116" w:type="dxa"/>
            <w:vAlign w:val="center"/>
          </w:tcPr>
          <w:p w14:paraId="68CE9DF6" w14:textId="3EF558DC" w:rsidR="00DF0F65" w:rsidRDefault="00DF0F65" w:rsidP="00DF0F65">
            <w:pPr>
              <w:pStyle w:val="NormalWeb"/>
              <w:spacing w:before="0" w:beforeAutospacing="0" w:after="210" w:afterAutospacing="0"/>
              <w:jc w:val="center"/>
              <w:textAlignment w:val="top"/>
              <w:rPr>
                <w:rFonts w:ascii="Source Sans Pro" w:hAnsi="Source Sans Pro"/>
                <w:color w:val="111111"/>
                <w:sz w:val="27"/>
                <w:szCs w:val="27"/>
              </w:rPr>
            </w:pPr>
            <w:r>
              <w:rPr>
                <w:rFonts w:ascii="Source Sans Pro" w:hAnsi="Source Sans Pro"/>
                <w:color w:val="111111"/>
                <w:sz w:val="27"/>
                <w:szCs w:val="27"/>
              </w:rPr>
              <w:fldChar w:fldCharType="begin"/>
            </w:r>
            <w:r>
              <w:rPr>
                <w:rFonts w:ascii="Source Sans Pro" w:hAnsi="Source Sans Pro"/>
                <w:color w:val="111111"/>
                <w:sz w:val="27"/>
                <w:szCs w:val="27"/>
              </w:rPr>
              <w:instrText xml:space="preserve"> INCLUDEPICTURE "https://stlcc.edu/images/logos-icons/icon-covid-mask.jpg" \* MERGEFORMATINET </w:instrText>
            </w:r>
            <w:r>
              <w:rPr>
                <w:rFonts w:ascii="Source Sans Pro" w:hAnsi="Source Sans Pro"/>
                <w:color w:val="111111"/>
                <w:sz w:val="27"/>
                <w:szCs w:val="27"/>
              </w:rPr>
              <w:fldChar w:fldCharType="separate"/>
            </w:r>
            <w:r>
              <w:rPr>
                <w:rFonts w:ascii="Source Sans Pro" w:hAnsi="Source Sans Pro"/>
                <w:noProof/>
                <w:color w:val="111111"/>
                <w:sz w:val="27"/>
                <w:szCs w:val="27"/>
              </w:rPr>
              <w:drawing>
                <wp:inline distT="0" distB="0" distL="0" distR="0" wp14:anchorId="655ED4B3" wp14:editId="0212BCA2">
                  <wp:extent cx="1266190" cy="1266190"/>
                  <wp:effectExtent l="0" t="0" r="3810" b="3810"/>
                  <wp:docPr id="4" name="Picture 4" descr="covid-19 mask protec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id-19 mask protection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66190" cy="1266190"/>
                          </a:xfrm>
                          <a:prstGeom prst="rect">
                            <a:avLst/>
                          </a:prstGeom>
                          <a:noFill/>
                          <a:ln>
                            <a:noFill/>
                          </a:ln>
                        </pic:spPr>
                      </pic:pic>
                    </a:graphicData>
                  </a:graphic>
                </wp:inline>
              </w:drawing>
            </w:r>
            <w:r>
              <w:rPr>
                <w:rFonts w:ascii="Source Sans Pro" w:hAnsi="Source Sans Pro"/>
                <w:color w:val="111111"/>
                <w:sz w:val="27"/>
                <w:szCs w:val="27"/>
              </w:rPr>
              <w:fldChar w:fldCharType="end"/>
            </w:r>
          </w:p>
        </w:tc>
        <w:tc>
          <w:tcPr>
            <w:tcW w:w="3117" w:type="dxa"/>
            <w:vAlign w:val="center"/>
          </w:tcPr>
          <w:p w14:paraId="598EC8AC" w14:textId="3590AA14" w:rsidR="00DF0F65" w:rsidRDefault="00DF0F65" w:rsidP="00DF0F65">
            <w:pPr>
              <w:pStyle w:val="NormalWeb"/>
              <w:spacing w:before="0" w:beforeAutospacing="0" w:after="210" w:afterAutospacing="0"/>
              <w:jc w:val="center"/>
              <w:textAlignment w:val="top"/>
              <w:rPr>
                <w:rFonts w:ascii="Source Sans Pro" w:hAnsi="Source Sans Pro"/>
                <w:color w:val="111111"/>
                <w:sz w:val="27"/>
                <w:szCs w:val="27"/>
              </w:rPr>
            </w:pPr>
            <w:r>
              <w:rPr>
                <w:rFonts w:ascii="inherit" w:hAnsi="inherit"/>
                <w:color w:val="003A70"/>
              </w:rPr>
              <w:fldChar w:fldCharType="begin"/>
            </w:r>
            <w:r>
              <w:rPr>
                <w:rFonts w:ascii="inherit" w:hAnsi="inherit"/>
                <w:color w:val="003A70"/>
              </w:rPr>
              <w:instrText xml:space="preserve"> INCLUDEPICTURE "https://stlcc.edu/images/logos-icons/icon-covid-distance.jpg" \* MERGEFORMATINET </w:instrText>
            </w:r>
            <w:r>
              <w:rPr>
                <w:rFonts w:ascii="inherit" w:hAnsi="inherit"/>
                <w:color w:val="003A70"/>
              </w:rPr>
              <w:fldChar w:fldCharType="separate"/>
            </w:r>
            <w:r>
              <w:rPr>
                <w:rFonts w:ascii="inherit" w:hAnsi="inherit"/>
                <w:noProof/>
                <w:color w:val="003A70"/>
              </w:rPr>
              <w:drawing>
                <wp:inline distT="0" distB="0" distL="0" distR="0" wp14:anchorId="09D9945D" wp14:editId="188143F6">
                  <wp:extent cx="1266190" cy="1266190"/>
                  <wp:effectExtent l="0" t="0" r="0" b="0"/>
                  <wp:docPr id="3" name="Picture 3" descr="covid-19 distancing at least 6f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id-19 distancing at least 6ft ico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66190" cy="1266190"/>
                          </a:xfrm>
                          <a:prstGeom prst="rect">
                            <a:avLst/>
                          </a:prstGeom>
                          <a:noFill/>
                          <a:ln>
                            <a:noFill/>
                          </a:ln>
                        </pic:spPr>
                      </pic:pic>
                    </a:graphicData>
                  </a:graphic>
                </wp:inline>
              </w:drawing>
            </w:r>
            <w:r>
              <w:rPr>
                <w:rFonts w:ascii="inherit" w:hAnsi="inherit"/>
                <w:color w:val="003A70"/>
              </w:rPr>
              <w:fldChar w:fldCharType="end"/>
            </w:r>
          </w:p>
        </w:tc>
        <w:tc>
          <w:tcPr>
            <w:tcW w:w="3117" w:type="dxa"/>
            <w:vAlign w:val="center"/>
          </w:tcPr>
          <w:p w14:paraId="55B55450" w14:textId="09C5CD56" w:rsidR="00DF0F65" w:rsidRDefault="00DF0F65" w:rsidP="00DF0F65">
            <w:pPr>
              <w:pStyle w:val="NormalWeb"/>
              <w:spacing w:before="0" w:beforeAutospacing="0" w:after="210" w:afterAutospacing="0"/>
              <w:jc w:val="center"/>
              <w:textAlignment w:val="top"/>
              <w:rPr>
                <w:rFonts w:ascii="Source Sans Pro" w:hAnsi="Source Sans Pro"/>
                <w:color w:val="111111"/>
                <w:sz w:val="27"/>
                <w:szCs w:val="27"/>
              </w:rPr>
            </w:pPr>
            <w:r>
              <w:rPr>
                <w:rFonts w:ascii="inherit" w:hAnsi="inherit"/>
                <w:color w:val="003A70"/>
              </w:rPr>
              <w:fldChar w:fldCharType="begin"/>
            </w:r>
            <w:r>
              <w:rPr>
                <w:rFonts w:ascii="inherit" w:hAnsi="inherit"/>
                <w:color w:val="003A70"/>
              </w:rPr>
              <w:instrText xml:space="preserve"> INCLUDEPICTURE "https://stlcc.edu/images/logos-icons/icon-covid-wash-hands.jpg" \* MERGEFORMATINET </w:instrText>
            </w:r>
            <w:r>
              <w:rPr>
                <w:rFonts w:ascii="inherit" w:hAnsi="inherit"/>
                <w:color w:val="003A70"/>
              </w:rPr>
              <w:fldChar w:fldCharType="separate"/>
            </w:r>
            <w:r>
              <w:rPr>
                <w:rFonts w:ascii="inherit" w:hAnsi="inherit"/>
                <w:noProof/>
                <w:color w:val="003A70"/>
              </w:rPr>
              <w:drawing>
                <wp:inline distT="0" distB="0" distL="0" distR="0" wp14:anchorId="04630EF9" wp14:editId="3218E2F9">
                  <wp:extent cx="1266190" cy="1266190"/>
                  <wp:effectExtent l="0" t="0" r="2540" b="2540"/>
                  <wp:docPr id="2" name="Picture 2" descr="covid-19 wash hands frequentl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id-19 wash hands frequently ic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66190" cy="1266190"/>
                          </a:xfrm>
                          <a:prstGeom prst="rect">
                            <a:avLst/>
                          </a:prstGeom>
                          <a:noFill/>
                          <a:ln>
                            <a:noFill/>
                          </a:ln>
                        </pic:spPr>
                      </pic:pic>
                    </a:graphicData>
                  </a:graphic>
                </wp:inline>
              </w:drawing>
            </w:r>
            <w:r>
              <w:rPr>
                <w:rFonts w:ascii="inherit" w:hAnsi="inherit"/>
                <w:color w:val="003A70"/>
              </w:rPr>
              <w:fldChar w:fldCharType="end"/>
            </w:r>
          </w:p>
        </w:tc>
      </w:tr>
      <w:tr w:rsidR="00DF0F65" w14:paraId="52A0AEE0" w14:textId="77777777" w:rsidTr="00DF0F65">
        <w:trPr>
          <w:trHeight w:val="387"/>
          <w:jc w:val="center"/>
        </w:trPr>
        <w:tc>
          <w:tcPr>
            <w:tcW w:w="3116" w:type="dxa"/>
            <w:vAlign w:val="center"/>
          </w:tcPr>
          <w:p w14:paraId="4411282B" w14:textId="77777777" w:rsidR="00DF0F65" w:rsidRDefault="00DF0F65" w:rsidP="00DF0F65">
            <w:pPr>
              <w:pStyle w:val="NormalWeb"/>
              <w:shd w:val="clear" w:color="auto" w:fill="FFFFFF"/>
              <w:spacing w:before="0" w:beforeAutospacing="0" w:after="210" w:afterAutospacing="0"/>
              <w:jc w:val="center"/>
              <w:textAlignment w:val="top"/>
              <w:rPr>
                <w:rFonts w:ascii="Source Sans Pro" w:hAnsi="Source Sans Pro"/>
                <w:color w:val="111111"/>
                <w:sz w:val="27"/>
                <w:szCs w:val="27"/>
              </w:rPr>
            </w:pPr>
            <w:r>
              <w:rPr>
                <w:rStyle w:val="Strong"/>
                <w:rFonts w:ascii="Source Sans Pro" w:hAnsi="Source Sans Pro"/>
                <w:color w:val="111111"/>
                <w:sz w:val="27"/>
                <w:szCs w:val="27"/>
              </w:rPr>
              <w:t>WEAR A MASK</w:t>
            </w:r>
          </w:p>
          <w:p w14:paraId="787ECB8B" w14:textId="77777777" w:rsidR="00DF0F65" w:rsidRDefault="00DF0F65" w:rsidP="00DF0F65">
            <w:pPr>
              <w:pStyle w:val="NormalWeb"/>
              <w:spacing w:before="0" w:beforeAutospacing="0" w:after="210" w:afterAutospacing="0"/>
              <w:jc w:val="center"/>
              <w:textAlignment w:val="top"/>
              <w:rPr>
                <w:rFonts w:ascii="Source Sans Pro" w:hAnsi="Source Sans Pro"/>
                <w:color w:val="111111"/>
                <w:sz w:val="27"/>
                <w:szCs w:val="27"/>
              </w:rPr>
            </w:pPr>
          </w:p>
        </w:tc>
        <w:tc>
          <w:tcPr>
            <w:tcW w:w="3117" w:type="dxa"/>
            <w:vAlign w:val="center"/>
          </w:tcPr>
          <w:p w14:paraId="3FB3C507" w14:textId="77777777" w:rsidR="00DF0F65" w:rsidRDefault="00DF0F65" w:rsidP="00DF0F65">
            <w:pPr>
              <w:pStyle w:val="NormalWeb"/>
              <w:shd w:val="clear" w:color="auto" w:fill="FFFFFF"/>
              <w:spacing w:before="0" w:beforeAutospacing="0" w:after="210" w:afterAutospacing="0"/>
              <w:jc w:val="center"/>
              <w:textAlignment w:val="top"/>
              <w:rPr>
                <w:rFonts w:ascii="Source Sans Pro" w:hAnsi="Source Sans Pro"/>
                <w:color w:val="111111"/>
                <w:sz w:val="27"/>
                <w:szCs w:val="27"/>
              </w:rPr>
            </w:pPr>
            <w:r>
              <w:rPr>
                <w:rStyle w:val="Strong"/>
                <w:rFonts w:ascii="Source Sans Pro" w:hAnsi="Source Sans Pro"/>
                <w:color w:val="111111"/>
                <w:sz w:val="27"/>
                <w:szCs w:val="27"/>
              </w:rPr>
              <w:t>PRACTICE 6-FOOT DISTANCING</w:t>
            </w:r>
          </w:p>
          <w:p w14:paraId="33539DAA" w14:textId="77777777" w:rsidR="00DF0F65" w:rsidRDefault="00DF0F65" w:rsidP="00DF0F65">
            <w:pPr>
              <w:pStyle w:val="NormalWeb"/>
              <w:spacing w:before="0" w:beforeAutospacing="0" w:after="210" w:afterAutospacing="0"/>
              <w:jc w:val="center"/>
              <w:textAlignment w:val="top"/>
              <w:rPr>
                <w:rFonts w:ascii="Source Sans Pro" w:hAnsi="Source Sans Pro"/>
                <w:color w:val="111111"/>
                <w:sz w:val="27"/>
                <w:szCs w:val="27"/>
              </w:rPr>
            </w:pPr>
          </w:p>
        </w:tc>
        <w:tc>
          <w:tcPr>
            <w:tcW w:w="3117" w:type="dxa"/>
            <w:vAlign w:val="center"/>
          </w:tcPr>
          <w:p w14:paraId="3CF0CA94" w14:textId="77777777" w:rsidR="00DF0F65" w:rsidRDefault="00DF0F65" w:rsidP="00DF0F65">
            <w:pPr>
              <w:pStyle w:val="NormalWeb"/>
              <w:shd w:val="clear" w:color="auto" w:fill="FFFFFF"/>
              <w:spacing w:before="0" w:beforeAutospacing="0" w:after="210" w:afterAutospacing="0"/>
              <w:jc w:val="center"/>
              <w:textAlignment w:val="top"/>
              <w:rPr>
                <w:rFonts w:ascii="Source Sans Pro" w:hAnsi="Source Sans Pro"/>
                <w:color w:val="111111"/>
                <w:sz w:val="27"/>
                <w:szCs w:val="27"/>
              </w:rPr>
            </w:pPr>
            <w:r>
              <w:rPr>
                <w:rStyle w:val="Strong"/>
                <w:rFonts w:ascii="Source Sans Pro" w:hAnsi="Source Sans Pro"/>
                <w:color w:val="111111"/>
                <w:sz w:val="27"/>
                <w:szCs w:val="27"/>
              </w:rPr>
              <w:t>WASH HANDS FREQUENTLY</w:t>
            </w:r>
          </w:p>
          <w:p w14:paraId="29D45A80" w14:textId="77777777" w:rsidR="00DF0F65" w:rsidRDefault="00DF0F65" w:rsidP="00DF0F65">
            <w:pPr>
              <w:pStyle w:val="NormalWeb"/>
              <w:spacing w:before="0" w:beforeAutospacing="0" w:after="210" w:afterAutospacing="0"/>
              <w:jc w:val="center"/>
              <w:textAlignment w:val="top"/>
              <w:rPr>
                <w:rFonts w:ascii="Source Sans Pro" w:hAnsi="Source Sans Pro"/>
                <w:color w:val="111111"/>
                <w:sz w:val="27"/>
                <w:szCs w:val="27"/>
              </w:rPr>
            </w:pPr>
          </w:p>
        </w:tc>
      </w:tr>
    </w:tbl>
    <w:p w14:paraId="4FCFD5EC" w14:textId="5E820624" w:rsidR="00A419B0" w:rsidRPr="00DF0F65" w:rsidRDefault="00A419B0" w:rsidP="00A419B0">
      <w:pPr>
        <w:rPr>
          <w:rFonts w:ascii="Times New Roman" w:hAnsi="Times New Roman"/>
        </w:rPr>
      </w:pPr>
    </w:p>
    <w:sectPr w:rsidR="00A419B0" w:rsidRPr="00DF0F65" w:rsidSect="00922069">
      <w:footerReference w:type="default" r:id="rId21"/>
      <w:head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8686E" w14:textId="77777777" w:rsidR="00CD66E6" w:rsidRDefault="00CD66E6">
      <w:r>
        <w:separator/>
      </w:r>
    </w:p>
  </w:endnote>
  <w:endnote w:type="continuationSeparator" w:id="0">
    <w:p w14:paraId="26F52B15" w14:textId="77777777" w:rsidR="00CD66E6" w:rsidRDefault="00CD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Cambria Math"/>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charset w:val="4D"/>
    <w:family w:val="auto"/>
    <w:pitch w:val="variable"/>
    <w:sig w:usb0="A00002FF" w:usb1="7800205A" w:usb2="14600000" w:usb3="00000000" w:csb0="00000193"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D2EDD" w14:textId="38036302" w:rsidR="00527A5B" w:rsidRDefault="00527A5B" w:rsidP="00DE2DCD">
    <w:pPr>
      <w:pStyle w:val="Footer"/>
    </w:pPr>
    <w:r>
      <w:fldChar w:fldCharType="begin"/>
    </w:r>
    <w:r>
      <w:instrText xml:space="preserve"> PAGE   \* MERGEFORMAT </w:instrText>
    </w:r>
    <w:r>
      <w:fldChar w:fldCharType="separate"/>
    </w:r>
    <w:r w:rsidR="0072259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84512" w14:textId="77777777" w:rsidR="00CD66E6" w:rsidRDefault="00CD66E6" w:rsidP="002F2C19">
      <w:r>
        <w:separator/>
      </w:r>
    </w:p>
  </w:footnote>
  <w:footnote w:type="continuationSeparator" w:id="0">
    <w:p w14:paraId="7DC4C571" w14:textId="77777777" w:rsidR="00CD66E6" w:rsidRDefault="00CD66E6" w:rsidP="00DE2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BD56D" w14:textId="2E253396" w:rsidR="00527A5B" w:rsidRDefault="00527A5B" w:rsidP="00DE2DCD">
    <w:pPr>
      <w:pStyle w:val="Header"/>
    </w:pPr>
    <w:r>
      <w:rPr>
        <w:noProof/>
      </w:rPr>
      <w:drawing>
        <wp:inline distT="0" distB="0" distL="0" distR="0" wp14:anchorId="571EAD0F" wp14:editId="4F361029">
          <wp:extent cx="1371600" cy="493776"/>
          <wp:effectExtent l="0" t="0" r="0" b="1905"/>
          <wp:docPr id="496465805" name="Picture 7" descr="St. Louis Community College graphic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371600" cy="4937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85EBFA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4D45C4D"/>
    <w:multiLevelType w:val="hybridMultilevel"/>
    <w:tmpl w:val="EB06D380"/>
    <w:lvl w:ilvl="0" w:tplc="C8749E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1D5D07"/>
    <w:multiLevelType w:val="hybridMultilevel"/>
    <w:tmpl w:val="21647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C149C"/>
    <w:multiLevelType w:val="hybridMultilevel"/>
    <w:tmpl w:val="AB8CA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D2BAB"/>
    <w:multiLevelType w:val="hybridMultilevel"/>
    <w:tmpl w:val="0A9A3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45EFD"/>
    <w:multiLevelType w:val="hybridMultilevel"/>
    <w:tmpl w:val="C5108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871F8B"/>
    <w:multiLevelType w:val="hybridMultilevel"/>
    <w:tmpl w:val="9B02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00C91"/>
    <w:multiLevelType w:val="hybridMultilevel"/>
    <w:tmpl w:val="9A5E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87E89"/>
    <w:multiLevelType w:val="hybridMultilevel"/>
    <w:tmpl w:val="4B426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EE65B1"/>
    <w:multiLevelType w:val="hybridMultilevel"/>
    <w:tmpl w:val="14AC7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C4095"/>
    <w:multiLevelType w:val="hybridMultilevel"/>
    <w:tmpl w:val="C422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32851"/>
    <w:multiLevelType w:val="hybridMultilevel"/>
    <w:tmpl w:val="1F58DDDC"/>
    <w:lvl w:ilvl="0" w:tplc="C2F6E9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3CF38B8"/>
    <w:multiLevelType w:val="hybridMultilevel"/>
    <w:tmpl w:val="4CA85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62C52"/>
    <w:multiLevelType w:val="hybridMultilevel"/>
    <w:tmpl w:val="E0B07FDE"/>
    <w:lvl w:ilvl="0" w:tplc="ECC4B66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6C6458"/>
    <w:multiLevelType w:val="hybridMultilevel"/>
    <w:tmpl w:val="8F3C87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AC2620"/>
    <w:multiLevelType w:val="hybridMultilevel"/>
    <w:tmpl w:val="1DA8F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BF157F"/>
    <w:multiLevelType w:val="hybridMultilevel"/>
    <w:tmpl w:val="CB96BA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E45B8F"/>
    <w:multiLevelType w:val="hybridMultilevel"/>
    <w:tmpl w:val="7A30E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204745"/>
    <w:multiLevelType w:val="hybridMultilevel"/>
    <w:tmpl w:val="ACAA968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F4975D4"/>
    <w:multiLevelType w:val="hybridMultilevel"/>
    <w:tmpl w:val="161E0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DD76B3"/>
    <w:multiLevelType w:val="hybridMultilevel"/>
    <w:tmpl w:val="E00E2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850363"/>
    <w:multiLevelType w:val="hybridMultilevel"/>
    <w:tmpl w:val="6EFA02E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5A2AE2"/>
    <w:multiLevelType w:val="hybridMultilevel"/>
    <w:tmpl w:val="A24A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1C45C4"/>
    <w:multiLevelType w:val="hybridMultilevel"/>
    <w:tmpl w:val="71E84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0A3A69"/>
    <w:multiLevelType w:val="hybridMultilevel"/>
    <w:tmpl w:val="16C4A6E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
  </w:num>
  <w:num w:numId="3">
    <w:abstractNumId w:val="12"/>
  </w:num>
  <w:num w:numId="4">
    <w:abstractNumId w:val="6"/>
  </w:num>
  <w:num w:numId="5">
    <w:abstractNumId w:val="19"/>
  </w:num>
  <w:num w:numId="6">
    <w:abstractNumId w:val="5"/>
  </w:num>
  <w:num w:numId="7">
    <w:abstractNumId w:val="7"/>
  </w:num>
  <w:num w:numId="8">
    <w:abstractNumId w:val="23"/>
  </w:num>
  <w:num w:numId="9">
    <w:abstractNumId w:val="4"/>
  </w:num>
  <w:num w:numId="10">
    <w:abstractNumId w:val="14"/>
  </w:num>
  <w:num w:numId="11">
    <w:abstractNumId w:val="20"/>
  </w:num>
  <w:num w:numId="12">
    <w:abstractNumId w:val="11"/>
  </w:num>
  <w:num w:numId="13">
    <w:abstractNumId w:val="15"/>
  </w:num>
  <w:num w:numId="14">
    <w:abstractNumId w:val="18"/>
  </w:num>
  <w:num w:numId="15">
    <w:abstractNumId w:val="0"/>
  </w:num>
  <w:num w:numId="16">
    <w:abstractNumId w:val="21"/>
  </w:num>
  <w:num w:numId="17">
    <w:abstractNumId w:val="2"/>
  </w:num>
  <w:num w:numId="18">
    <w:abstractNumId w:val="17"/>
  </w:num>
  <w:num w:numId="19">
    <w:abstractNumId w:val="22"/>
  </w:num>
  <w:num w:numId="20">
    <w:abstractNumId w:val="9"/>
  </w:num>
  <w:num w:numId="21">
    <w:abstractNumId w:val="10"/>
  </w:num>
  <w:num w:numId="22">
    <w:abstractNumId w:val="13"/>
  </w:num>
  <w:num w:numId="23">
    <w:abstractNumId w:val="1"/>
  </w:num>
  <w:num w:numId="24">
    <w:abstractNumId w:val="2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2A5"/>
    <w:rsid w:val="000164FE"/>
    <w:rsid w:val="000177C7"/>
    <w:rsid w:val="00036166"/>
    <w:rsid w:val="00040F70"/>
    <w:rsid w:val="00051B01"/>
    <w:rsid w:val="00052030"/>
    <w:rsid w:val="00063E50"/>
    <w:rsid w:val="00065C94"/>
    <w:rsid w:val="000B1DCE"/>
    <w:rsid w:val="000C035D"/>
    <w:rsid w:val="000C3F5C"/>
    <w:rsid w:val="000C716B"/>
    <w:rsid w:val="00110BA3"/>
    <w:rsid w:val="00114B6C"/>
    <w:rsid w:val="00121D8D"/>
    <w:rsid w:val="00135005"/>
    <w:rsid w:val="001431AF"/>
    <w:rsid w:val="00144CE4"/>
    <w:rsid w:val="0014620F"/>
    <w:rsid w:val="00157B23"/>
    <w:rsid w:val="0016281D"/>
    <w:rsid w:val="00171ACB"/>
    <w:rsid w:val="001729DE"/>
    <w:rsid w:val="00190BA7"/>
    <w:rsid w:val="001A2568"/>
    <w:rsid w:val="001A2DEA"/>
    <w:rsid w:val="001A54C2"/>
    <w:rsid w:val="001A63DE"/>
    <w:rsid w:val="001C48A5"/>
    <w:rsid w:val="001D4B18"/>
    <w:rsid w:val="001D733E"/>
    <w:rsid w:val="001E3177"/>
    <w:rsid w:val="00204FED"/>
    <w:rsid w:val="00214F49"/>
    <w:rsid w:val="00217A5C"/>
    <w:rsid w:val="00233903"/>
    <w:rsid w:val="0024571A"/>
    <w:rsid w:val="00252546"/>
    <w:rsid w:val="002559F1"/>
    <w:rsid w:val="0028037D"/>
    <w:rsid w:val="00283171"/>
    <w:rsid w:val="0028412A"/>
    <w:rsid w:val="00287275"/>
    <w:rsid w:val="00292162"/>
    <w:rsid w:val="00296C65"/>
    <w:rsid w:val="002A4455"/>
    <w:rsid w:val="002B0E4A"/>
    <w:rsid w:val="002B13EC"/>
    <w:rsid w:val="002C4120"/>
    <w:rsid w:val="002C5867"/>
    <w:rsid w:val="002D0CCA"/>
    <w:rsid w:val="002D36AB"/>
    <w:rsid w:val="002F26B3"/>
    <w:rsid w:val="002F2B2C"/>
    <w:rsid w:val="002F2C19"/>
    <w:rsid w:val="00323F59"/>
    <w:rsid w:val="00331D48"/>
    <w:rsid w:val="00331E09"/>
    <w:rsid w:val="00335E30"/>
    <w:rsid w:val="00347501"/>
    <w:rsid w:val="00353013"/>
    <w:rsid w:val="00365CEC"/>
    <w:rsid w:val="003820E4"/>
    <w:rsid w:val="00384AE3"/>
    <w:rsid w:val="003A1DFD"/>
    <w:rsid w:val="003C4465"/>
    <w:rsid w:val="003D736A"/>
    <w:rsid w:val="003D7B54"/>
    <w:rsid w:val="003E0207"/>
    <w:rsid w:val="003F0514"/>
    <w:rsid w:val="00426A7C"/>
    <w:rsid w:val="00432C98"/>
    <w:rsid w:val="00436CA6"/>
    <w:rsid w:val="00453E7A"/>
    <w:rsid w:val="00456F65"/>
    <w:rsid w:val="00460C56"/>
    <w:rsid w:val="00470E08"/>
    <w:rsid w:val="00492FA8"/>
    <w:rsid w:val="004A1BA0"/>
    <w:rsid w:val="004A7D21"/>
    <w:rsid w:val="004C3900"/>
    <w:rsid w:val="004C585D"/>
    <w:rsid w:val="004F355F"/>
    <w:rsid w:val="004F76EE"/>
    <w:rsid w:val="00503C6E"/>
    <w:rsid w:val="0050584F"/>
    <w:rsid w:val="00513802"/>
    <w:rsid w:val="00516603"/>
    <w:rsid w:val="00520E53"/>
    <w:rsid w:val="00520FDE"/>
    <w:rsid w:val="00522C05"/>
    <w:rsid w:val="00527A5B"/>
    <w:rsid w:val="00530B63"/>
    <w:rsid w:val="00542375"/>
    <w:rsid w:val="00544DF4"/>
    <w:rsid w:val="00563F6F"/>
    <w:rsid w:val="005A2316"/>
    <w:rsid w:val="005D362E"/>
    <w:rsid w:val="005D43AB"/>
    <w:rsid w:val="005E00AF"/>
    <w:rsid w:val="005E630F"/>
    <w:rsid w:val="005E6B99"/>
    <w:rsid w:val="00611540"/>
    <w:rsid w:val="00647AD5"/>
    <w:rsid w:val="006702D1"/>
    <w:rsid w:val="0067120B"/>
    <w:rsid w:val="00680189"/>
    <w:rsid w:val="006C081A"/>
    <w:rsid w:val="006E4486"/>
    <w:rsid w:val="006E4689"/>
    <w:rsid w:val="006F23DE"/>
    <w:rsid w:val="006F7261"/>
    <w:rsid w:val="006F7B87"/>
    <w:rsid w:val="00707887"/>
    <w:rsid w:val="00721F6F"/>
    <w:rsid w:val="00722250"/>
    <w:rsid w:val="0072259C"/>
    <w:rsid w:val="0074186E"/>
    <w:rsid w:val="007506E5"/>
    <w:rsid w:val="007A350C"/>
    <w:rsid w:val="007A4D6C"/>
    <w:rsid w:val="007A5721"/>
    <w:rsid w:val="007A69DB"/>
    <w:rsid w:val="007B623B"/>
    <w:rsid w:val="007D3699"/>
    <w:rsid w:val="007E24D6"/>
    <w:rsid w:val="007E6DF2"/>
    <w:rsid w:val="007F3A92"/>
    <w:rsid w:val="00813D6A"/>
    <w:rsid w:val="00821E99"/>
    <w:rsid w:val="00833C73"/>
    <w:rsid w:val="008473E8"/>
    <w:rsid w:val="00855866"/>
    <w:rsid w:val="00874923"/>
    <w:rsid w:val="00886118"/>
    <w:rsid w:val="008957E6"/>
    <w:rsid w:val="008A0B52"/>
    <w:rsid w:val="008A5DEA"/>
    <w:rsid w:val="008B3B3A"/>
    <w:rsid w:val="008C090A"/>
    <w:rsid w:val="008C1AE5"/>
    <w:rsid w:val="008C7F01"/>
    <w:rsid w:val="008D40E3"/>
    <w:rsid w:val="009053D5"/>
    <w:rsid w:val="00906E18"/>
    <w:rsid w:val="00911658"/>
    <w:rsid w:val="00922069"/>
    <w:rsid w:val="00926821"/>
    <w:rsid w:val="00926BB1"/>
    <w:rsid w:val="009302DD"/>
    <w:rsid w:val="009366E4"/>
    <w:rsid w:val="009419C2"/>
    <w:rsid w:val="009443B9"/>
    <w:rsid w:val="0094693A"/>
    <w:rsid w:val="00955ABB"/>
    <w:rsid w:val="00973F6B"/>
    <w:rsid w:val="009A5D7A"/>
    <w:rsid w:val="009B281B"/>
    <w:rsid w:val="009E2788"/>
    <w:rsid w:val="009E6999"/>
    <w:rsid w:val="009F0A1A"/>
    <w:rsid w:val="00A0212E"/>
    <w:rsid w:val="00A1134D"/>
    <w:rsid w:val="00A2124A"/>
    <w:rsid w:val="00A25375"/>
    <w:rsid w:val="00A27A77"/>
    <w:rsid w:val="00A419B0"/>
    <w:rsid w:val="00A57542"/>
    <w:rsid w:val="00A6636E"/>
    <w:rsid w:val="00A76D85"/>
    <w:rsid w:val="00A82914"/>
    <w:rsid w:val="00A848AD"/>
    <w:rsid w:val="00A90383"/>
    <w:rsid w:val="00A93C15"/>
    <w:rsid w:val="00A96EC3"/>
    <w:rsid w:val="00AA0052"/>
    <w:rsid w:val="00AA2862"/>
    <w:rsid w:val="00AA32FA"/>
    <w:rsid w:val="00AB0930"/>
    <w:rsid w:val="00AB1DB9"/>
    <w:rsid w:val="00AB3575"/>
    <w:rsid w:val="00AC2331"/>
    <w:rsid w:val="00AF50A2"/>
    <w:rsid w:val="00B17699"/>
    <w:rsid w:val="00B340A7"/>
    <w:rsid w:val="00B5048B"/>
    <w:rsid w:val="00B61A94"/>
    <w:rsid w:val="00B62AAE"/>
    <w:rsid w:val="00B666CC"/>
    <w:rsid w:val="00B7103E"/>
    <w:rsid w:val="00B72691"/>
    <w:rsid w:val="00B829A7"/>
    <w:rsid w:val="00B87F96"/>
    <w:rsid w:val="00B92EEB"/>
    <w:rsid w:val="00BA316B"/>
    <w:rsid w:val="00BA4590"/>
    <w:rsid w:val="00BA5E4C"/>
    <w:rsid w:val="00BB115E"/>
    <w:rsid w:val="00BD1718"/>
    <w:rsid w:val="00BE66E3"/>
    <w:rsid w:val="00BF7A03"/>
    <w:rsid w:val="00C036E4"/>
    <w:rsid w:val="00C222A5"/>
    <w:rsid w:val="00C251E9"/>
    <w:rsid w:val="00C36CC3"/>
    <w:rsid w:val="00C45456"/>
    <w:rsid w:val="00C53CBE"/>
    <w:rsid w:val="00C61016"/>
    <w:rsid w:val="00C94F33"/>
    <w:rsid w:val="00CA17B1"/>
    <w:rsid w:val="00CC400C"/>
    <w:rsid w:val="00CC5FFA"/>
    <w:rsid w:val="00CD66E6"/>
    <w:rsid w:val="00CD6B7C"/>
    <w:rsid w:val="00D05753"/>
    <w:rsid w:val="00D1239D"/>
    <w:rsid w:val="00D2330F"/>
    <w:rsid w:val="00D244C3"/>
    <w:rsid w:val="00D3452E"/>
    <w:rsid w:val="00D376AA"/>
    <w:rsid w:val="00D42E31"/>
    <w:rsid w:val="00D50246"/>
    <w:rsid w:val="00D57E99"/>
    <w:rsid w:val="00D6576C"/>
    <w:rsid w:val="00DB2E7A"/>
    <w:rsid w:val="00DD47E7"/>
    <w:rsid w:val="00DE09DC"/>
    <w:rsid w:val="00DE2DCD"/>
    <w:rsid w:val="00DF0F65"/>
    <w:rsid w:val="00DF27AA"/>
    <w:rsid w:val="00E04113"/>
    <w:rsid w:val="00E168E6"/>
    <w:rsid w:val="00E17046"/>
    <w:rsid w:val="00E2186E"/>
    <w:rsid w:val="00E32E43"/>
    <w:rsid w:val="00E343EC"/>
    <w:rsid w:val="00E467B5"/>
    <w:rsid w:val="00E54BE8"/>
    <w:rsid w:val="00E932B1"/>
    <w:rsid w:val="00EA056A"/>
    <w:rsid w:val="00EB304A"/>
    <w:rsid w:val="00EB3195"/>
    <w:rsid w:val="00ED7E45"/>
    <w:rsid w:val="00EF576A"/>
    <w:rsid w:val="00F0172B"/>
    <w:rsid w:val="00F075F0"/>
    <w:rsid w:val="00F32382"/>
    <w:rsid w:val="00F35102"/>
    <w:rsid w:val="00F54CB5"/>
    <w:rsid w:val="00F61F8F"/>
    <w:rsid w:val="00F755E9"/>
    <w:rsid w:val="00F810DC"/>
    <w:rsid w:val="00F862A2"/>
    <w:rsid w:val="00F90E3D"/>
    <w:rsid w:val="00F96C15"/>
    <w:rsid w:val="00FC6FFA"/>
    <w:rsid w:val="00FF0048"/>
    <w:rsid w:val="00FF0DAD"/>
    <w:rsid w:val="0C1D3E5C"/>
    <w:rsid w:val="1EAF0F35"/>
    <w:rsid w:val="2821EC5E"/>
    <w:rsid w:val="4B84CA45"/>
    <w:rsid w:val="55DF2A20"/>
    <w:rsid w:val="6086D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A4241"/>
  <w15:chartTrackingRefBased/>
  <w15:docId w15:val="{90D7F093-D347-4415-A64A-60DC5F47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C19"/>
    <w:pPr>
      <w:spacing w:after="0"/>
    </w:pPr>
    <w:rPr>
      <w:rFonts w:ascii="Source Sans Pro" w:hAnsi="Source Sans Pro"/>
      <w:sz w:val="24"/>
      <w:szCs w:val="24"/>
    </w:rPr>
  </w:style>
  <w:style w:type="paragraph" w:styleId="Heading1">
    <w:name w:val="heading 1"/>
    <w:basedOn w:val="Title"/>
    <w:next w:val="Normal"/>
    <w:link w:val="Heading1Char"/>
    <w:uiPriority w:val="9"/>
    <w:qFormat/>
    <w:rsid w:val="00E2186E"/>
    <w:pPr>
      <w:jc w:val="center"/>
      <w:outlineLvl w:val="0"/>
    </w:pPr>
    <w:rPr>
      <w:rFonts w:ascii="Source Sans Pro" w:hAnsi="Source Sans Pro" w:cs="Arial"/>
      <w:sz w:val="36"/>
      <w:szCs w:val="36"/>
    </w:rPr>
  </w:style>
  <w:style w:type="paragraph" w:styleId="Heading2">
    <w:name w:val="heading 2"/>
    <w:next w:val="Normal"/>
    <w:link w:val="Heading2Char"/>
    <w:uiPriority w:val="9"/>
    <w:unhideWhenUsed/>
    <w:qFormat/>
    <w:rsid w:val="00E2186E"/>
    <w:pPr>
      <w:spacing w:before="120" w:after="120"/>
      <w:outlineLvl w:val="1"/>
    </w:pPr>
    <w:rPr>
      <w:rFonts w:ascii="Source Sans Pro" w:eastAsiaTheme="majorEastAsia" w:hAnsi="Source Sans Pro" w:cs="Arial"/>
      <w:b/>
      <w:color w:val="002060"/>
      <w:spacing w:val="-10"/>
      <w:kern w:val="28"/>
      <w:sz w:val="32"/>
      <w:szCs w:val="36"/>
    </w:rPr>
  </w:style>
  <w:style w:type="paragraph" w:styleId="Heading3">
    <w:name w:val="heading 3"/>
    <w:basedOn w:val="Heading2"/>
    <w:next w:val="Normal"/>
    <w:link w:val="Heading3Char"/>
    <w:uiPriority w:val="9"/>
    <w:unhideWhenUsed/>
    <w:qFormat/>
    <w:rsid w:val="002C5867"/>
    <w:pPr>
      <w:spacing w:after="0"/>
      <w:outlineLvl w:val="2"/>
    </w:pPr>
    <w:rPr>
      <w:b w:val="0"/>
      <w:sz w:val="28"/>
    </w:rPr>
  </w:style>
  <w:style w:type="paragraph" w:styleId="Heading5">
    <w:name w:val="heading 5"/>
    <w:basedOn w:val="Normal"/>
    <w:next w:val="Normal"/>
    <w:link w:val="Heading5Char"/>
    <w:uiPriority w:val="9"/>
    <w:semiHidden/>
    <w:unhideWhenUsed/>
    <w:qFormat/>
    <w:rsid w:val="006F726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2A5"/>
    <w:pPr>
      <w:tabs>
        <w:tab w:val="center" w:pos="4680"/>
        <w:tab w:val="right" w:pos="9360"/>
      </w:tabs>
      <w:spacing w:line="240" w:lineRule="auto"/>
    </w:pPr>
  </w:style>
  <w:style w:type="character" w:customStyle="1" w:styleId="HeaderChar">
    <w:name w:val="Header Char"/>
    <w:basedOn w:val="DefaultParagraphFont"/>
    <w:link w:val="Header"/>
    <w:uiPriority w:val="99"/>
    <w:rsid w:val="00C222A5"/>
  </w:style>
  <w:style w:type="paragraph" w:styleId="Footer">
    <w:name w:val="footer"/>
    <w:basedOn w:val="Normal"/>
    <w:link w:val="FooterChar"/>
    <w:uiPriority w:val="99"/>
    <w:unhideWhenUsed/>
    <w:rsid w:val="00C222A5"/>
    <w:pPr>
      <w:tabs>
        <w:tab w:val="center" w:pos="4680"/>
        <w:tab w:val="right" w:pos="9360"/>
      </w:tabs>
      <w:spacing w:line="240" w:lineRule="auto"/>
    </w:pPr>
  </w:style>
  <w:style w:type="character" w:customStyle="1" w:styleId="FooterChar">
    <w:name w:val="Footer Char"/>
    <w:basedOn w:val="DefaultParagraphFont"/>
    <w:link w:val="Footer"/>
    <w:uiPriority w:val="99"/>
    <w:rsid w:val="00C222A5"/>
  </w:style>
  <w:style w:type="character" w:customStyle="1" w:styleId="Heading1Char">
    <w:name w:val="Heading 1 Char"/>
    <w:basedOn w:val="DefaultParagraphFont"/>
    <w:link w:val="Heading1"/>
    <w:uiPriority w:val="9"/>
    <w:rsid w:val="00E2186E"/>
    <w:rPr>
      <w:rFonts w:ascii="Source Sans Pro" w:eastAsiaTheme="majorEastAsia" w:hAnsi="Source Sans Pro" w:cs="Arial"/>
      <w:spacing w:val="-10"/>
      <w:kern w:val="28"/>
      <w:sz w:val="36"/>
      <w:szCs w:val="36"/>
    </w:rPr>
  </w:style>
  <w:style w:type="paragraph" w:styleId="ListParagraph">
    <w:name w:val="List Paragraph"/>
    <w:basedOn w:val="Normal"/>
    <w:uiPriority w:val="72"/>
    <w:qFormat/>
    <w:rsid w:val="00A2124A"/>
    <w:pPr>
      <w:ind w:left="720"/>
      <w:contextualSpacing/>
    </w:pPr>
  </w:style>
  <w:style w:type="character" w:customStyle="1" w:styleId="Heading2Char">
    <w:name w:val="Heading 2 Char"/>
    <w:basedOn w:val="DefaultParagraphFont"/>
    <w:link w:val="Heading2"/>
    <w:uiPriority w:val="9"/>
    <w:rsid w:val="00E2186E"/>
    <w:rPr>
      <w:rFonts w:ascii="Source Sans Pro" w:eastAsiaTheme="majorEastAsia" w:hAnsi="Source Sans Pro" w:cs="Arial"/>
      <w:b/>
      <w:color w:val="002060"/>
      <w:spacing w:val="-10"/>
      <w:kern w:val="28"/>
      <w:sz w:val="32"/>
      <w:szCs w:val="36"/>
    </w:rPr>
  </w:style>
  <w:style w:type="paragraph" w:styleId="Title">
    <w:name w:val="Title"/>
    <w:basedOn w:val="Normal"/>
    <w:next w:val="Normal"/>
    <w:link w:val="TitleChar"/>
    <w:uiPriority w:val="10"/>
    <w:qFormat/>
    <w:rsid w:val="007B623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23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31E09"/>
    <w:rPr>
      <w:color w:val="0563C1" w:themeColor="hyperlink"/>
      <w:u w:val="single"/>
    </w:rPr>
  </w:style>
  <w:style w:type="paragraph" w:styleId="NormalWeb">
    <w:name w:val="Normal (Web)"/>
    <w:basedOn w:val="Normal"/>
    <w:uiPriority w:val="99"/>
    <w:unhideWhenUsed/>
    <w:rsid w:val="00ED7E45"/>
    <w:pPr>
      <w:spacing w:before="100" w:beforeAutospacing="1" w:after="100" w:afterAutospacing="1" w:line="240" w:lineRule="auto"/>
    </w:pPr>
    <w:rPr>
      <w:rFonts w:ascii="Times New Roman" w:eastAsia="Times New Roman" w:hAnsi="Times New Roman" w:cs="Times New Roman"/>
    </w:rPr>
  </w:style>
  <w:style w:type="paragraph" w:customStyle="1" w:styleId="QuickI">
    <w:name w:val="Quick I."/>
    <w:basedOn w:val="Normal"/>
    <w:rsid w:val="00B340A7"/>
    <w:pPr>
      <w:overflowPunct w:val="0"/>
      <w:autoSpaceDE w:val="0"/>
      <w:autoSpaceDN w:val="0"/>
      <w:adjustRightInd w:val="0"/>
      <w:spacing w:line="240" w:lineRule="auto"/>
      <w:ind w:left="720" w:hanging="720"/>
      <w:textAlignment w:val="baseline"/>
    </w:pPr>
    <w:rPr>
      <w:rFonts w:ascii="Times New Roman" w:eastAsia="Times New Roman" w:hAnsi="Times New Roman" w:cs="Times New Roman"/>
      <w:szCs w:val="20"/>
    </w:rPr>
  </w:style>
  <w:style w:type="character" w:customStyle="1" w:styleId="TxBr6p1">
    <w:name w:val="TxBr_6p1"/>
    <w:rsid w:val="006F7261"/>
    <w:rPr>
      <w:rFonts w:ascii="Times New Roman" w:hAnsi="Times New Roman" w:cs="Times New Roman"/>
      <w:sz w:val="24"/>
      <w:szCs w:val="24"/>
    </w:rPr>
  </w:style>
  <w:style w:type="paragraph" w:customStyle="1" w:styleId="BodyPolicy">
    <w:name w:val="Body Policy"/>
    <w:basedOn w:val="Normal"/>
    <w:rsid w:val="006F7261"/>
    <w:pPr>
      <w:spacing w:after="280" w:line="240" w:lineRule="auto"/>
      <w:ind w:left="720"/>
    </w:pPr>
    <w:rPr>
      <w:rFonts w:ascii="Palatino" w:eastAsia="Times New Roman" w:hAnsi="Palatino" w:cs="Times New Roman"/>
      <w:noProof/>
      <w:color w:val="000000"/>
      <w:szCs w:val="20"/>
    </w:rPr>
  </w:style>
  <w:style w:type="paragraph" w:customStyle="1" w:styleId="style9">
    <w:name w:val="style9"/>
    <w:basedOn w:val="Normal"/>
    <w:rsid w:val="006F7261"/>
    <w:pPr>
      <w:spacing w:before="100" w:beforeAutospacing="1" w:after="100" w:afterAutospacing="1" w:line="240" w:lineRule="auto"/>
    </w:pPr>
    <w:rPr>
      <w:rFonts w:ascii="Times New Roman" w:eastAsia="Times New Roman" w:hAnsi="Times New Roman" w:cs="Times New Roman"/>
      <w:color w:val="000000"/>
      <w:u w:val="single"/>
    </w:rPr>
  </w:style>
  <w:style w:type="character" w:customStyle="1" w:styleId="TxBr4p15">
    <w:name w:val="TxBr_4p15"/>
    <w:rsid w:val="006F7261"/>
    <w:rPr>
      <w:rFonts w:ascii="Times New Roman" w:hAnsi="Times New Roman" w:cs="Times New Roman"/>
      <w:sz w:val="24"/>
      <w:szCs w:val="24"/>
    </w:rPr>
  </w:style>
  <w:style w:type="character" w:customStyle="1" w:styleId="TxBr4p17">
    <w:name w:val="TxBr_4p17"/>
    <w:rsid w:val="006F7261"/>
    <w:rPr>
      <w:rFonts w:ascii="Times New Roman" w:hAnsi="Times New Roman" w:cs="Times New Roman"/>
      <w:sz w:val="24"/>
      <w:szCs w:val="24"/>
    </w:rPr>
  </w:style>
  <w:style w:type="paragraph" w:customStyle="1" w:styleId="Body">
    <w:name w:val="Body"/>
    <w:rsid w:val="006F7261"/>
    <w:pPr>
      <w:spacing w:after="0" w:line="240" w:lineRule="auto"/>
    </w:pPr>
    <w:rPr>
      <w:rFonts w:ascii="Helvetica" w:eastAsia="ヒラギノ角ゴ Pro W3" w:hAnsi="Helvetica" w:cs="Times New Roman"/>
      <w:color w:val="000000"/>
      <w:sz w:val="24"/>
      <w:szCs w:val="20"/>
    </w:rPr>
  </w:style>
  <w:style w:type="character" w:customStyle="1" w:styleId="Heading5Char">
    <w:name w:val="Heading 5 Char"/>
    <w:basedOn w:val="DefaultParagraphFont"/>
    <w:link w:val="Heading5"/>
    <w:uiPriority w:val="9"/>
    <w:semiHidden/>
    <w:rsid w:val="006F7261"/>
    <w:rPr>
      <w:rFonts w:asciiTheme="majorHAnsi" w:eastAsiaTheme="majorEastAsia" w:hAnsiTheme="majorHAnsi" w:cstheme="majorBidi"/>
      <w:color w:val="2E74B5" w:themeColor="accent1" w:themeShade="BF"/>
    </w:rPr>
  </w:style>
  <w:style w:type="paragraph" w:customStyle="1" w:styleId="Heading20">
    <w:name w:val="Heading2"/>
    <w:basedOn w:val="Normal"/>
    <w:rsid w:val="006F7261"/>
    <w:pPr>
      <w:keepNext/>
      <w:spacing w:before="240" w:after="120" w:line="240" w:lineRule="auto"/>
      <w:ind w:left="360"/>
    </w:pPr>
    <w:rPr>
      <w:rFonts w:ascii="Palatino" w:eastAsia="Times New Roman" w:hAnsi="Palatino" w:cs="Times New Roman"/>
      <w:b/>
      <w:noProof/>
      <w:color w:val="000000"/>
      <w:szCs w:val="20"/>
    </w:rPr>
  </w:style>
  <w:style w:type="paragraph" w:styleId="BodyText">
    <w:name w:val="Body Text"/>
    <w:basedOn w:val="Normal"/>
    <w:link w:val="BodyTextChar"/>
    <w:rsid w:val="006F7261"/>
    <w:pPr>
      <w:spacing w:line="240" w:lineRule="auto"/>
      <w:jc w:val="center"/>
    </w:pPr>
    <w:rPr>
      <w:rFonts w:ascii="Times New Roman" w:eastAsia="Times New Roman" w:hAnsi="Times New Roman" w:cs="Times New Roman"/>
      <w:b/>
      <w:sz w:val="36"/>
      <w:szCs w:val="20"/>
    </w:rPr>
  </w:style>
  <w:style w:type="character" w:customStyle="1" w:styleId="BodyTextChar">
    <w:name w:val="Body Text Char"/>
    <w:basedOn w:val="DefaultParagraphFont"/>
    <w:link w:val="BodyText"/>
    <w:rsid w:val="006F7261"/>
    <w:rPr>
      <w:rFonts w:ascii="Times New Roman" w:eastAsia="Times New Roman" w:hAnsi="Times New Roman" w:cs="Times New Roman"/>
      <w:b/>
      <w:sz w:val="36"/>
      <w:szCs w:val="20"/>
    </w:rPr>
  </w:style>
  <w:style w:type="character" w:customStyle="1" w:styleId="TxBrp4">
    <w:name w:val="TxBr_p4"/>
    <w:rsid w:val="007D3699"/>
    <w:rPr>
      <w:rFonts w:ascii="Times New Roman" w:hAnsi="Times New Roman" w:cs="Times New Roman"/>
      <w:sz w:val="24"/>
      <w:szCs w:val="24"/>
    </w:rPr>
  </w:style>
  <w:style w:type="paragraph" w:customStyle="1" w:styleId="style1">
    <w:name w:val="style1"/>
    <w:basedOn w:val="Normal"/>
    <w:rsid w:val="007D3699"/>
    <w:pPr>
      <w:spacing w:before="100" w:beforeAutospacing="1" w:after="100" w:afterAutospacing="1" w:line="240" w:lineRule="auto"/>
    </w:pPr>
    <w:rPr>
      <w:rFonts w:ascii="Times New Roman" w:eastAsia="Times New Roman" w:hAnsi="Times New Roman" w:cs="Times New Roman"/>
    </w:rPr>
  </w:style>
  <w:style w:type="paragraph" w:customStyle="1" w:styleId="style4">
    <w:name w:val="style4"/>
    <w:basedOn w:val="Normal"/>
    <w:rsid w:val="007D3699"/>
    <w:pPr>
      <w:spacing w:before="100" w:beforeAutospacing="1" w:after="100" w:afterAutospacing="1" w:line="240" w:lineRule="auto"/>
    </w:pPr>
    <w:rPr>
      <w:rFonts w:ascii="Times New Roman" w:eastAsia="Times New Roman" w:hAnsi="Times New Roman" w:cs="Times New Roman"/>
      <w:u w:val="single"/>
    </w:rPr>
  </w:style>
  <w:style w:type="paragraph" w:customStyle="1" w:styleId="style10">
    <w:name w:val="style10"/>
    <w:basedOn w:val="Normal"/>
    <w:rsid w:val="007D3699"/>
    <w:pPr>
      <w:spacing w:before="100" w:beforeAutospacing="1" w:after="100" w:afterAutospacing="1" w:line="240" w:lineRule="auto"/>
    </w:pPr>
    <w:rPr>
      <w:rFonts w:ascii="Times New Roman" w:eastAsia="Times New Roman" w:hAnsi="Times New Roman" w:cs="Times New Roman"/>
      <w:color w:val="000000"/>
    </w:rPr>
  </w:style>
  <w:style w:type="character" w:customStyle="1" w:styleId="style51">
    <w:name w:val="style51"/>
    <w:basedOn w:val="DefaultParagraphFont"/>
    <w:rsid w:val="007D3699"/>
    <w:rPr>
      <w:u w:val="single"/>
    </w:rPr>
  </w:style>
  <w:style w:type="character" w:customStyle="1" w:styleId="style61">
    <w:name w:val="style61"/>
    <w:basedOn w:val="DefaultParagraphFont"/>
    <w:rsid w:val="007D3699"/>
    <w:rPr>
      <w:color w:val="FF0000"/>
    </w:rPr>
  </w:style>
  <w:style w:type="character" w:customStyle="1" w:styleId="style71">
    <w:name w:val="style71"/>
    <w:basedOn w:val="DefaultParagraphFont"/>
    <w:rsid w:val="007D3699"/>
    <w:rPr>
      <w:color w:val="000000"/>
    </w:rPr>
  </w:style>
  <w:style w:type="paragraph" w:styleId="ListBullet2">
    <w:name w:val="List Bullet 2"/>
    <w:basedOn w:val="Normal"/>
    <w:rsid w:val="007D3699"/>
    <w:pPr>
      <w:numPr>
        <w:numId w:val="15"/>
      </w:numPr>
      <w:spacing w:line="240" w:lineRule="auto"/>
    </w:pPr>
    <w:rPr>
      <w:rFonts w:ascii="Times New Roman" w:eastAsia="Times New Roman" w:hAnsi="Times New Roman" w:cs="Times New Roman"/>
    </w:rPr>
  </w:style>
  <w:style w:type="paragraph" w:styleId="BodyText2">
    <w:name w:val="Body Text 2"/>
    <w:basedOn w:val="Normal"/>
    <w:link w:val="BodyText2Char"/>
    <w:uiPriority w:val="99"/>
    <w:semiHidden/>
    <w:unhideWhenUsed/>
    <w:rsid w:val="007D3699"/>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7D3699"/>
    <w:rPr>
      <w:rFonts w:ascii="Times New Roman" w:eastAsia="Times New Roman" w:hAnsi="Times New Roman" w:cs="Times New Roman"/>
      <w:sz w:val="20"/>
      <w:szCs w:val="20"/>
    </w:rPr>
  </w:style>
  <w:style w:type="character" w:customStyle="1" w:styleId="TxBr4p16">
    <w:name w:val="TxBr_4p16"/>
    <w:rsid w:val="002B13EC"/>
    <w:rPr>
      <w:rFonts w:ascii="Times New Roman" w:hAnsi="Times New Roman" w:cs="Times New Roman"/>
      <w:sz w:val="24"/>
      <w:szCs w:val="24"/>
    </w:rPr>
  </w:style>
  <w:style w:type="paragraph" w:customStyle="1" w:styleId="BodyStyle1">
    <w:name w:val="BodyStyle.1"/>
    <w:rsid w:val="002B13EC"/>
    <w:pPr>
      <w:widowControl w:val="0"/>
      <w:tabs>
        <w:tab w:val="left" w:pos="2080"/>
        <w:tab w:val="left" w:pos="2800"/>
        <w:tab w:val="left" w:pos="3520"/>
        <w:tab w:val="left" w:pos="4240"/>
        <w:tab w:val="left" w:pos="8560"/>
      </w:tabs>
      <w:spacing w:after="0" w:line="320" w:lineRule="atLeast"/>
      <w:ind w:left="2080" w:right="1440"/>
    </w:pPr>
    <w:rPr>
      <w:rFonts w:ascii="Times" w:eastAsia="Times New Roman" w:hAnsi="Times" w:cs="Times New Roman"/>
      <w:snapToGrid w:val="0"/>
      <w:sz w:val="24"/>
      <w:szCs w:val="20"/>
    </w:rPr>
  </w:style>
  <w:style w:type="character" w:styleId="FollowedHyperlink">
    <w:name w:val="FollowedHyperlink"/>
    <w:basedOn w:val="DefaultParagraphFont"/>
    <w:uiPriority w:val="99"/>
    <w:semiHidden/>
    <w:unhideWhenUsed/>
    <w:rsid w:val="003D736A"/>
    <w:rPr>
      <w:color w:val="954F72" w:themeColor="followedHyperlink"/>
      <w:u w:val="single"/>
    </w:rPr>
  </w:style>
  <w:style w:type="character" w:styleId="CommentReference">
    <w:name w:val="annotation reference"/>
    <w:basedOn w:val="DefaultParagraphFont"/>
    <w:uiPriority w:val="99"/>
    <w:semiHidden/>
    <w:unhideWhenUsed/>
    <w:rsid w:val="00052030"/>
    <w:rPr>
      <w:sz w:val="16"/>
      <w:szCs w:val="16"/>
    </w:rPr>
  </w:style>
  <w:style w:type="paragraph" w:styleId="CommentText">
    <w:name w:val="annotation text"/>
    <w:basedOn w:val="Normal"/>
    <w:link w:val="CommentTextChar"/>
    <w:uiPriority w:val="99"/>
    <w:unhideWhenUsed/>
    <w:rsid w:val="00052030"/>
    <w:pPr>
      <w:spacing w:line="240" w:lineRule="auto"/>
    </w:pPr>
    <w:rPr>
      <w:sz w:val="20"/>
      <w:szCs w:val="20"/>
    </w:rPr>
  </w:style>
  <w:style w:type="character" w:customStyle="1" w:styleId="CommentTextChar">
    <w:name w:val="Comment Text Char"/>
    <w:basedOn w:val="DefaultParagraphFont"/>
    <w:link w:val="CommentText"/>
    <w:uiPriority w:val="99"/>
    <w:rsid w:val="00052030"/>
    <w:rPr>
      <w:sz w:val="20"/>
      <w:szCs w:val="20"/>
    </w:rPr>
  </w:style>
  <w:style w:type="paragraph" w:styleId="CommentSubject">
    <w:name w:val="annotation subject"/>
    <w:basedOn w:val="CommentText"/>
    <w:next w:val="CommentText"/>
    <w:link w:val="CommentSubjectChar"/>
    <w:uiPriority w:val="99"/>
    <w:semiHidden/>
    <w:unhideWhenUsed/>
    <w:rsid w:val="00052030"/>
    <w:rPr>
      <w:b/>
      <w:bCs/>
    </w:rPr>
  </w:style>
  <w:style w:type="character" w:customStyle="1" w:styleId="CommentSubjectChar">
    <w:name w:val="Comment Subject Char"/>
    <w:basedOn w:val="CommentTextChar"/>
    <w:link w:val="CommentSubject"/>
    <w:uiPriority w:val="99"/>
    <w:semiHidden/>
    <w:rsid w:val="00052030"/>
    <w:rPr>
      <w:b/>
      <w:bCs/>
      <w:sz w:val="20"/>
      <w:szCs w:val="20"/>
    </w:rPr>
  </w:style>
  <w:style w:type="paragraph" w:styleId="BalloonText">
    <w:name w:val="Balloon Text"/>
    <w:basedOn w:val="Normal"/>
    <w:link w:val="BalloonTextChar"/>
    <w:uiPriority w:val="99"/>
    <w:semiHidden/>
    <w:unhideWhenUsed/>
    <w:rsid w:val="000520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030"/>
    <w:rPr>
      <w:rFonts w:ascii="Segoe UI" w:hAnsi="Segoe UI" w:cs="Segoe UI"/>
      <w:sz w:val="18"/>
      <w:szCs w:val="18"/>
    </w:rPr>
  </w:style>
  <w:style w:type="character" w:customStyle="1" w:styleId="Heading3Char">
    <w:name w:val="Heading 3 Char"/>
    <w:basedOn w:val="DefaultParagraphFont"/>
    <w:link w:val="Heading3"/>
    <w:uiPriority w:val="9"/>
    <w:rsid w:val="002C5867"/>
    <w:rPr>
      <w:rFonts w:ascii="Source Sans Pro" w:eastAsiaTheme="majorEastAsia" w:hAnsi="Source Sans Pro" w:cs="Arial"/>
      <w:color w:val="002060"/>
      <w:spacing w:val="-10"/>
      <w:kern w:val="28"/>
      <w:sz w:val="28"/>
      <w:szCs w:val="36"/>
    </w:rPr>
  </w:style>
  <w:style w:type="character" w:customStyle="1" w:styleId="UnresolvedMention1">
    <w:name w:val="Unresolved Mention1"/>
    <w:basedOn w:val="DefaultParagraphFont"/>
    <w:uiPriority w:val="99"/>
    <w:semiHidden/>
    <w:unhideWhenUsed/>
    <w:rsid w:val="00DE2DCD"/>
    <w:rPr>
      <w:color w:val="605E5C"/>
      <w:shd w:val="clear" w:color="auto" w:fill="E1DFDD"/>
    </w:rPr>
  </w:style>
  <w:style w:type="character" w:customStyle="1" w:styleId="UnresolvedMention2">
    <w:name w:val="Unresolved Mention2"/>
    <w:basedOn w:val="DefaultParagraphFont"/>
    <w:uiPriority w:val="99"/>
    <w:semiHidden/>
    <w:unhideWhenUsed/>
    <w:rsid w:val="007A350C"/>
    <w:rPr>
      <w:color w:val="605E5C"/>
      <w:shd w:val="clear" w:color="auto" w:fill="E1DFDD"/>
    </w:rPr>
  </w:style>
  <w:style w:type="character" w:styleId="Strong">
    <w:name w:val="Strong"/>
    <w:basedOn w:val="DefaultParagraphFont"/>
    <w:uiPriority w:val="22"/>
    <w:qFormat/>
    <w:rsid w:val="00DF0F65"/>
    <w:rPr>
      <w:b/>
      <w:bCs/>
    </w:rPr>
  </w:style>
  <w:style w:type="table" w:styleId="TableGrid">
    <w:name w:val="Table Grid"/>
    <w:basedOn w:val="TableNormal"/>
    <w:uiPriority w:val="59"/>
    <w:rsid w:val="00DF0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05595">
      <w:bodyDiv w:val="1"/>
      <w:marLeft w:val="0"/>
      <w:marRight w:val="0"/>
      <w:marTop w:val="0"/>
      <w:marBottom w:val="0"/>
      <w:divBdr>
        <w:top w:val="none" w:sz="0" w:space="0" w:color="auto"/>
        <w:left w:val="none" w:sz="0" w:space="0" w:color="auto"/>
        <w:bottom w:val="none" w:sz="0" w:space="0" w:color="auto"/>
        <w:right w:val="none" w:sz="0" w:space="0" w:color="auto"/>
      </w:divBdr>
    </w:div>
    <w:div w:id="321013229">
      <w:bodyDiv w:val="1"/>
      <w:marLeft w:val="0"/>
      <w:marRight w:val="0"/>
      <w:marTop w:val="0"/>
      <w:marBottom w:val="0"/>
      <w:divBdr>
        <w:top w:val="none" w:sz="0" w:space="0" w:color="auto"/>
        <w:left w:val="none" w:sz="0" w:space="0" w:color="auto"/>
        <w:bottom w:val="none" w:sz="0" w:space="0" w:color="auto"/>
        <w:right w:val="none" w:sz="0" w:space="0" w:color="auto"/>
      </w:divBdr>
    </w:div>
    <w:div w:id="468137520">
      <w:bodyDiv w:val="1"/>
      <w:marLeft w:val="0"/>
      <w:marRight w:val="0"/>
      <w:marTop w:val="0"/>
      <w:marBottom w:val="0"/>
      <w:divBdr>
        <w:top w:val="none" w:sz="0" w:space="0" w:color="auto"/>
        <w:left w:val="none" w:sz="0" w:space="0" w:color="auto"/>
        <w:bottom w:val="none" w:sz="0" w:space="0" w:color="auto"/>
        <w:right w:val="none" w:sz="0" w:space="0" w:color="auto"/>
      </w:divBdr>
      <w:divsChild>
        <w:div w:id="1043020629">
          <w:marLeft w:val="0"/>
          <w:marRight w:val="0"/>
          <w:marTop w:val="0"/>
          <w:marBottom w:val="330"/>
          <w:divBdr>
            <w:top w:val="none" w:sz="0" w:space="0" w:color="auto"/>
            <w:left w:val="none" w:sz="0" w:space="0" w:color="auto"/>
            <w:bottom w:val="none" w:sz="0" w:space="0" w:color="auto"/>
            <w:right w:val="none" w:sz="0" w:space="0" w:color="auto"/>
          </w:divBdr>
        </w:div>
        <w:div w:id="1415518672">
          <w:marLeft w:val="0"/>
          <w:marRight w:val="0"/>
          <w:marTop w:val="0"/>
          <w:marBottom w:val="330"/>
          <w:divBdr>
            <w:top w:val="none" w:sz="0" w:space="0" w:color="auto"/>
            <w:left w:val="none" w:sz="0" w:space="0" w:color="auto"/>
            <w:bottom w:val="none" w:sz="0" w:space="0" w:color="auto"/>
            <w:right w:val="none" w:sz="0" w:space="0" w:color="auto"/>
          </w:divBdr>
        </w:div>
        <w:div w:id="1400127917">
          <w:marLeft w:val="0"/>
          <w:marRight w:val="0"/>
          <w:marTop w:val="0"/>
          <w:marBottom w:val="330"/>
          <w:divBdr>
            <w:top w:val="none" w:sz="0" w:space="0" w:color="auto"/>
            <w:left w:val="none" w:sz="0" w:space="0" w:color="auto"/>
            <w:bottom w:val="none" w:sz="0" w:space="0" w:color="auto"/>
            <w:right w:val="none" w:sz="0" w:space="0" w:color="auto"/>
          </w:divBdr>
        </w:div>
      </w:divsChild>
    </w:div>
    <w:div w:id="959264796">
      <w:bodyDiv w:val="1"/>
      <w:marLeft w:val="0"/>
      <w:marRight w:val="0"/>
      <w:marTop w:val="0"/>
      <w:marBottom w:val="0"/>
      <w:divBdr>
        <w:top w:val="none" w:sz="0" w:space="0" w:color="auto"/>
        <w:left w:val="none" w:sz="0" w:space="0" w:color="auto"/>
        <w:bottom w:val="none" w:sz="0" w:space="0" w:color="auto"/>
        <w:right w:val="none" w:sz="0" w:space="0" w:color="auto"/>
      </w:divBdr>
    </w:div>
    <w:div w:id="1458836706">
      <w:bodyDiv w:val="1"/>
      <w:marLeft w:val="0"/>
      <w:marRight w:val="0"/>
      <w:marTop w:val="0"/>
      <w:marBottom w:val="0"/>
      <w:divBdr>
        <w:top w:val="none" w:sz="0" w:space="0" w:color="auto"/>
        <w:left w:val="none" w:sz="0" w:space="0" w:color="auto"/>
        <w:bottom w:val="none" w:sz="0" w:space="0" w:color="auto"/>
        <w:right w:val="none" w:sz="0" w:space="0" w:color="auto"/>
      </w:divBdr>
    </w:div>
    <w:div w:id="1496142815">
      <w:bodyDiv w:val="1"/>
      <w:marLeft w:val="0"/>
      <w:marRight w:val="0"/>
      <w:marTop w:val="0"/>
      <w:marBottom w:val="0"/>
      <w:divBdr>
        <w:top w:val="none" w:sz="0" w:space="0" w:color="auto"/>
        <w:left w:val="none" w:sz="0" w:space="0" w:color="auto"/>
        <w:bottom w:val="none" w:sz="0" w:space="0" w:color="auto"/>
        <w:right w:val="none" w:sz="0" w:space="0" w:color="auto"/>
      </w:divBdr>
      <w:divsChild>
        <w:div w:id="163666180">
          <w:marLeft w:val="0"/>
          <w:marRight w:val="0"/>
          <w:marTop w:val="0"/>
          <w:marBottom w:val="0"/>
          <w:divBdr>
            <w:top w:val="none" w:sz="0" w:space="0" w:color="auto"/>
            <w:left w:val="none" w:sz="0" w:space="0" w:color="auto"/>
            <w:bottom w:val="none" w:sz="0" w:space="0" w:color="auto"/>
            <w:right w:val="none" w:sz="0" w:space="0" w:color="auto"/>
          </w:divBdr>
        </w:div>
        <w:div w:id="65342340">
          <w:marLeft w:val="0"/>
          <w:marRight w:val="0"/>
          <w:marTop w:val="0"/>
          <w:marBottom w:val="0"/>
          <w:divBdr>
            <w:top w:val="none" w:sz="0" w:space="0" w:color="auto"/>
            <w:left w:val="none" w:sz="0" w:space="0" w:color="auto"/>
            <w:bottom w:val="none" w:sz="0" w:space="0" w:color="auto"/>
            <w:right w:val="none" w:sz="0" w:space="0" w:color="auto"/>
          </w:divBdr>
        </w:div>
      </w:divsChild>
    </w:div>
    <w:div w:id="1884176670">
      <w:bodyDiv w:val="1"/>
      <w:marLeft w:val="0"/>
      <w:marRight w:val="0"/>
      <w:marTop w:val="0"/>
      <w:marBottom w:val="0"/>
      <w:divBdr>
        <w:top w:val="none" w:sz="0" w:space="0" w:color="auto"/>
        <w:left w:val="none" w:sz="0" w:space="0" w:color="auto"/>
        <w:bottom w:val="none" w:sz="0" w:space="0" w:color="auto"/>
        <w:right w:val="none" w:sz="0" w:space="0" w:color="auto"/>
      </w:divBdr>
    </w:div>
    <w:div w:id="19575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lcc.edu/college-policy-procedures/consumer-information/index.aspx" TargetMode="Externa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tlcc.edu/departments/information-technology/student-email/office-proplus.aspx" TargetMode="External"/><Relationship Id="rId17" Type="http://schemas.openxmlformats.org/officeDocument/2006/relationships/hyperlink" Target="http://stlcc.edu/libraries/" TargetMode="External"/><Relationship Id="rId2" Type="http://schemas.openxmlformats.org/officeDocument/2006/relationships/customXml" Target="../customXml/item2.xml"/><Relationship Id="rId16" Type="http://schemas.openxmlformats.org/officeDocument/2006/relationships/hyperlink" Target="https://www.stlcc.edu/docs/policies-and-procedures/sexual-misconduct-guidelines.pdf"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lcc.edu/messages/covid-19.asp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tlcc.edu/student-support/disability-servic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VAccess@stlcc.ed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46EF27EAB71C47BC96931AE6449EB9" ma:contentTypeVersion="24" ma:contentTypeDescription="Create a new document." ma:contentTypeScope="" ma:versionID="0b2a8ea921506f7422382ada0f81e51f">
  <xsd:schema xmlns:xsd="http://www.w3.org/2001/XMLSchema" xmlns:xs="http://www.w3.org/2001/XMLSchema" xmlns:p="http://schemas.microsoft.com/office/2006/metadata/properties" xmlns:ns2="a56edf0a-ba45-4e01-bbb4-7e40820dcbd4" xmlns:ns3="e84149f2-7197-4a42-9605-fb29c95bfbea" xmlns:ns4="http://schemas.microsoft.com/sharepoint/v4" xmlns:ns6="16c562b6-c241-4754-b758-33992eb83c8d" targetNamespace="http://schemas.microsoft.com/office/2006/metadata/properties" ma:root="true" ma:fieldsID="29a4ca1c56bac1c5fea1873a70bdac32" ns2:_="" ns3:_="" ns4:_="" ns6:_="">
    <xsd:import namespace="a56edf0a-ba45-4e01-bbb4-7e40820dcbd4"/>
    <xsd:import namespace="e84149f2-7197-4a42-9605-fb29c95bfbea"/>
    <xsd:import namespace="http://schemas.microsoft.com/sharepoint/v4"/>
    <xsd:import namespace="16c562b6-c241-4754-b758-33992eb83c8d"/>
    <xsd:element name="properties">
      <xsd:complexType>
        <xsd:sequence>
          <xsd:element name="documentManagement">
            <xsd:complexType>
              <xsd:all>
                <xsd:element ref="ns2:TaxCatchAll" minOccurs="0"/>
                <xsd:element ref="ns3:Job_Number" minOccurs="0"/>
                <xsd:element ref="ns3:Author0" minOccurs="0"/>
                <xsd:element ref="ns3:Description0" minOccurs="0"/>
                <xsd:element ref="ns3:Owner" minOccurs="0"/>
                <xsd:element ref="ns3:Audience" minOccurs="0"/>
                <xsd:element ref="ns4:IconOverlay"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edf0a-ba45-4e01-bbb4-7e40820dcbd4"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6bf455c5-7f3a-4355-959c-0dbefa03d5c2}" ma:internalName="TaxCatchAll" ma:showField="CatchAllData" ma:web="16c562b6-c241-4754-b758-33992eb83c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4149f2-7197-4a42-9605-fb29c95bfbea" elementFormDefault="qualified">
    <xsd:import namespace="http://schemas.microsoft.com/office/2006/documentManagement/types"/>
    <xsd:import namespace="http://schemas.microsoft.com/office/infopath/2007/PartnerControls"/>
    <xsd:element name="Job_Number" ma:index="9" nillable="true" ma:displayName="Local_Tracking" ma:description="This field can be used for local or departmental tracking purposes." ma:internalName="Job_Number">
      <xsd:simpleType>
        <xsd:restriction base="dms:Text">
          <xsd:maxLength value="255"/>
        </xsd:restriction>
      </xsd:simpleType>
    </xsd:element>
    <xsd:element name="Author0" ma:index="10" nillable="true" ma:displayName="Contact" ma:description="Person, department, or committee who created the content" ma:list="UserInfo" ma:SearchPeopleOnly="false" ma:SharePointGroup="0" ma:internalName="Author0"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0" ma:index="11" nillable="true" ma:displayName="Description" ma:description="Purpose and/or use of the form." ma:internalName="Description0">
      <xsd:simpleType>
        <xsd:restriction base="dms:Note"/>
      </xsd:simpleType>
    </xsd:element>
    <xsd:element name="Owner" ma:index="12" nillable="true" ma:displayName="Owner" ma:description="Department or committee responsible for the creation of the form." ma:internalName="Owner">
      <xsd:simpleType>
        <xsd:restriction base="dms:Text">
          <xsd:maxLength value="255"/>
        </xsd:restriction>
      </xsd:simpleType>
    </xsd:element>
    <xsd:element name="Audience" ma:index="14" nillable="true" ma:displayName="Audience" ma:default="District-wide" ma:description="Specifies if form is used district-wide or is used by a campus." ma:format="Dropdown" ma:internalName="Audience">
      <xsd:simpleType>
        <xsd:restriction base="dms:Choice">
          <xsd:enumeration value="Cosand Center"/>
          <xsd:enumeration value="District-wide"/>
          <xsd:enumeration value="Forest Park"/>
          <xsd:enumeration value="Florissant Valley"/>
          <xsd:enumeration value="Meramec"/>
          <xsd:enumeration value="Wildwood"/>
          <xsd:enumeration value="Workforce Solution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562b6-c241-4754-b758-33992eb83c8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3" ma:displayName="Subject"/>
        <xsd:element ref="dc:description" minOccurs="0" maxOccurs="1"/>
        <xsd:element name="keywords" minOccurs="0" maxOccurs="1" type="xsd:string" ma:index="1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ob_Number xmlns="e84149f2-7197-4a42-9605-fb29c95bfbea" xsi:nil="true"/>
    <IconOverlay xmlns="http://schemas.microsoft.com/sharepoint/v4" xsi:nil="true"/>
    <Audience xmlns="e84149f2-7197-4a42-9605-fb29c95bfbea" xsi:nil="true"/>
    <TaxCatchAll xmlns="a56edf0a-ba45-4e01-bbb4-7e40820dcbd4"/>
    <Author0 xmlns="e84149f2-7197-4a42-9605-fb29c95bfbea">
      <UserInfo>
        <DisplayName>Johnson, Joyce S.</DisplayName>
        <AccountId>974</AccountId>
        <AccountType/>
      </UserInfo>
    </Author0>
    <Owner xmlns="e84149f2-7197-4a42-9605-fb29c95bfbea">Joyce Johnson</Owner>
    <Description0 xmlns="e84149f2-7197-4a42-9605-fb29c95bfbe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43470-BE56-4244-875A-2DAC5B5EF7A6}">
  <ds:schemaRefs>
    <ds:schemaRef ds:uri="http://schemas.microsoft.com/sharepoint/v3/contenttype/forms"/>
  </ds:schemaRefs>
</ds:datastoreItem>
</file>

<file path=customXml/itemProps2.xml><?xml version="1.0" encoding="utf-8"?>
<ds:datastoreItem xmlns:ds="http://schemas.openxmlformats.org/officeDocument/2006/customXml" ds:itemID="{12AC116E-0251-4467-A35C-2687F159E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edf0a-ba45-4e01-bbb4-7e40820dcbd4"/>
    <ds:schemaRef ds:uri="e84149f2-7197-4a42-9605-fb29c95bfbea"/>
    <ds:schemaRef ds:uri="http://schemas.microsoft.com/sharepoint/v4"/>
    <ds:schemaRef ds:uri="16c562b6-c241-4754-b758-33992eb83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FBF1D2-9A47-4A07-B7A9-BC31907A5611}">
  <ds:schemaRefs>
    <ds:schemaRef ds:uri="http://schemas.microsoft.com/office/2006/metadata/properties"/>
    <ds:schemaRef ds:uri="http://schemas.microsoft.com/office/infopath/2007/PartnerControls"/>
    <ds:schemaRef ds:uri="e84149f2-7197-4a42-9605-fb29c95bfbea"/>
    <ds:schemaRef ds:uri="http://schemas.microsoft.com/sharepoint/v4"/>
    <ds:schemaRef ds:uri="a56edf0a-ba45-4e01-bbb4-7e40820dcbd4"/>
  </ds:schemaRefs>
</ds:datastoreItem>
</file>

<file path=customXml/itemProps4.xml><?xml version="1.0" encoding="utf-8"?>
<ds:datastoreItem xmlns:ds="http://schemas.openxmlformats.org/officeDocument/2006/customXml" ds:itemID="{4E7DC11B-608F-4690-AF2E-8EF8975F6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23</Pages>
  <Words>4374</Words>
  <Characters>24937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Syllabus Template</vt:lpstr>
    </vt:vector>
  </TitlesOfParts>
  <Company>St. Louis Community College</Company>
  <LinksUpToDate>false</LinksUpToDate>
  <CharactersWithSpaces>29253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subject>;#Academic;#</dc:subject>
  <dc:creator>Munden, James J.</dc:creator>
  <cp:keywords/>
  <dc:description/>
  <cp:lastModifiedBy>eharshman</cp:lastModifiedBy>
  <cp:revision>873</cp:revision>
  <dcterms:created xsi:type="dcterms:W3CDTF">2022-08-19T16:45:00Z</dcterms:created>
  <dcterms:modified xsi:type="dcterms:W3CDTF">2022-08-24T12:32:00Z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2f7814e7-a9f7-4e8c-a128-120b3f490d41</vt:lpwstr>
  </property>
  <property fmtid="{D5CDD505-2E9C-101B-9397-08002B2CF9AE}" pid="3" name="ContentTypeId">
    <vt:lpwstr>0x0101004646EF27EAB71C47BC96931AE6449EB9</vt:lpwstr>
  </property>
  <property fmtid="{D5CDD505-2E9C-101B-9397-08002B2CF9AE}" pid="4" name="_dlc_DocId">
    <vt:lpwstr>QSQ4T7WPV3MD-11-509</vt:lpwstr>
  </property>
  <property fmtid="{D5CDD505-2E9C-101B-9397-08002B2CF9AE}" pid="5" name="_dlc_DocIdUrl">
    <vt:lpwstr>https://forms.stlcc.edu/_layouts/15/DocIdRedir.aspx?ID=QSQ4T7WPV3MD-11-509, QSQ4T7WPV3MD-11-509</vt:lpwstr>
  </property>
  <property fmtid="{D5CDD505-2E9C-101B-9397-08002B2CF9AE}" pid="6" name="URL">
    <vt:lpwstr/>
  </property>
</Properties>
</file>